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12B" w:rsidRPr="00AB72B5" w:rsidRDefault="00E2312B" w:rsidP="00E2312B">
      <w:pPr>
        <w:suppressAutoHyphens/>
        <w:ind w:left="425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Теорія і практика перекладу</w:t>
      </w:r>
      <w:r w:rsidRPr="00AB72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312B" w:rsidRPr="00AB72B5" w:rsidRDefault="00E2312B" w:rsidP="00E2312B">
      <w:pPr>
        <w:suppressAutoHyphens/>
        <w:ind w:left="425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B72B5">
        <w:rPr>
          <w:rFonts w:ascii="Times New Roman" w:hAnsi="Times New Roman" w:cs="Times New Roman"/>
          <w:b/>
          <w:sz w:val="28"/>
          <w:szCs w:val="28"/>
          <w:lang w:val="uk-UA"/>
        </w:rPr>
        <w:t>Золотухіна</w:t>
      </w:r>
      <w:proofErr w:type="spellEnd"/>
      <w:r w:rsidRPr="00AB72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Н.А.</w:t>
      </w:r>
    </w:p>
    <w:p w:rsidR="00AB72B5" w:rsidRPr="00AB72B5" w:rsidRDefault="00E2312B" w:rsidP="00AB72B5">
      <w:pPr>
        <w:suppressAutoHyphens/>
        <w:ind w:left="566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B72B5">
        <w:rPr>
          <w:rFonts w:ascii="Times New Roman" w:hAnsi="Times New Roman" w:cs="Times New Roman"/>
          <w:sz w:val="28"/>
          <w:szCs w:val="28"/>
          <w:lang w:val="uk-UA"/>
        </w:rPr>
        <w:t>Викладач кафедри східних мов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B72B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Харківський національний педагогічний університет імені Г.С. Сковороди </w:t>
      </w:r>
      <w:r w:rsidR="00AB72B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м.</w:t>
      </w:r>
      <w:r w:rsidR="00F938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B72B5">
        <w:rPr>
          <w:rFonts w:ascii="Times New Roman" w:hAnsi="Times New Roman" w:cs="Times New Roman"/>
          <w:i/>
          <w:sz w:val="28"/>
          <w:szCs w:val="28"/>
          <w:lang w:val="uk-UA"/>
        </w:rPr>
        <w:t>Харків, Україна</w:t>
      </w:r>
    </w:p>
    <w:p w:rsidR="00E2312B" w:rsidRPr="00AB72B5" w:rsidRDefault="00E2312B" w:rsidP="00E2312B">
      <w:pPr>
        <w:suppressAutoHyphens/>
        <w:ind w:right="5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312B" w:rsidRPr="00AB72B5" w:rsidRDefault="00E2312B" w:rsidP="00E2312B">
      <w:pPr>
        <w:suppressAutoHyphens/>
        <w:ind w:right="5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AB72B5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ПЕРЕКЛАД</w:t>
      </w:r>
      <w:r w:rsidR="00AB72B5">
        <w:rPr>
          <w:rFonts w:ascii="Times New Roman" w:hAnsi="Times New Roman" w:cs="Times New Roman"/>
          <w:b/>
          <w:sz w:val="28"/>
          <w:szCs w:val="28"/>
          <w:lang w:val="uk-UA"/>
        </w:rPr>
        <w:t>У НАУКОВО-ТЕХНІЧНОГО КИТАЙСЬКОМОВНОГО</w:t>
      </w:r>
      <w:r w:rsidRPr="00AB72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ДИСКУРСУ</w:t>
      </w:r>
    </w:p>
    <w:bookmarkEnd w:id="0"/>
    <w:p w:rsidR="00E2312B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 xml:space="preserve">Дискурс –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понять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тексту. Через те,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 XXI ст.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надав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могутній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поштовх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головною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доступність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будь-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час у </w:t>
      </w:r>
      <w:r w:rsidR="00F9384D"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земної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кулі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>,</w:t>
      </w:r>
      <w:r w:rsidRPr="00AB7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підстави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виокремлення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науково-технологічного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дискурсу.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Безперечно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стрімкий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всьому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міг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вплинути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користувачів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китайську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 свою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призвело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появи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специфічних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лінгвістичних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F9384D">
        <w:rPr>
          <w:rFonts w:ascii="Times New Roman" w:hAnsi="Times New Roman" w:cs="Times New Roman"/>
          <w:sz w:val="28"/>
          <w:szCs w:val="28"/>
          <w:lang w:val="uk-UA"/>
        </w:rPr>
        <w:t xml:space="preserve">перекладу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китайськомовного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ічного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дискурсу.</w:t>
      </w:r>
    </w:p>
    <w:p w:rsidR="00030CB9" w:rsidRPr="00AB72B5" w:rsidRDefault="00030CB9" w:rsidP="00F9384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72B5">
        <w:rPr>
          <w:rFonts w:ascii="Times New Roman" w:hAnsi="Times New Roman" w:cs="Times New Roman"/>
          <w:sz w:val="28"/>
          <w:szCs w:val="28"/>
          <w:lang w:val="uk-UA"/>
        </w:rPr>
        <w:t>Ньюмарк</w:t>
      </w:r>
      <w:proofErr w:type="spellEnd"/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 класифікує різні тексти на три категорії: виразний текст, інформативний те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>кст, вокативний текст. Науково-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технічні тексти належать до того, що ми називаємо типовим та відмінним інформативн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>им типом текстів. Мова науково-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технічних текстів характеризується лаконічністю, точністю, об’єктивністю, практичністю, стислістю та конкретністю. Тому вкрай важливо, щоб перекладачі цієї типології зберігали ці характеристики, коли відтворюють їх цільовою мо</w:t>
      </w:r>
      <w:r w:rsidR="00742BFD">
        <w:rPr>
          <w:rFonts w:ascii="Times New Roman" w:hAnsi="Times New Roman" w:cs="Times New Roman"/>
          <w:sz w:val="28"/>
          <w:szCs w:val="28"/>
          <w:lang w:val="uk-UA"/>
        </w:rPr>
        <w:t xml:space="preserve">вою </w:t>
      </w:r>
      <w:r w:rsidR="00F80C01">
        <w:rPr>
          <w:rFonts w:ascii="Times New Roman" w:hAnsi="Times New Roman" w:cs="Times New Roman"/>
          <w:sz w:val="28"/>
          <w:szCs w:val="28"/>
          <w:lang w:val="uk-UA"/>
        </w:rPr>
        <w:t xml:space="preserve">[1, с. </w:t>
      </w:r>
      <w:r w:rsidR="00742BFD" w:rsidRPr="00742BFD">
        <w:rPr>
          <w:rFonts w:ascii="Times New Roman" w:hAnsi="Times New Roman" w:cs="Times New Roman"/>
          <w:sz w:val="28"/>
          <w:szCs w:val="28"/>
        </w:rPr>
        <w:t>129</w:t>
      </w:r>
      <w:r w:rsidR="00F80C0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42BFD" w:rsidRPr="00742BFD">
        <w:rPr>
          <w:rFonts w:ascii="Times New Roman" w:hAnsi="Times New Roman" w:cs="Times New Roman"/>
          <w:sz w:val="28"/>
          <w:szCs w:val="28"/>
        </w:rPr>
        <w:t xml:space="preserve">. 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>Крім того, формат науково-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технічних текстів часто є стандартним, особливо в технічних текстах. Оскільки належний переклад інформаційних текстів допома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>гає вивченню корисних закордонних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та досвіду у всьому світі та сприяє розвитку Китаю як цивілізованої країни. У технічному перекладі основною функцією є інформування читача про технічну інформацію та явища 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в реальному світі. </w:t>
      </w:r>
      <w:r w:rsidR="00F9384D" w:rsidRPr="00F9384D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Тому першим критерієм є з'ясування того, чи повністю їх зміст та інформація представлені цільовою мовою; Таким чином, як 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lastRenderedPageBreak/>
        <w:t>тільки даний текст ідентифі</w:t>
      </w:r>
      <w:r w:rsidR="008870BF">
        <w:rPr>
          <w:rFonts w:ascii="Times New Roman" w:hAnsi="Times New Roman" w:cs="Times New Roman"/>
          <w:sz w:val="28"/>
          <w:szCs w:val="28"/>
          <w:lang w:val="uk-UA"/>
        </w:rPr>
        <w:t>кується як належний до змістовно-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орієнтованого типу, було визначено важливу складову його методу перекладу. Тексти, орієнтовані на зміст, вимагають незмінності у передачі свого змісту. Основне завдання 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інформувати</w:t>
      </w:r>
      <w:r w:rsidR="00350176"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84D">
        <w:rPr>
          <w:rFonts w:ascii="Times New Roman" w:hAnsi="Times New Roman" w:cs="Times New Roman"/>
          <w:sz w:val="28"/>
          <w:szCs w:val="28"/>
          <w:lang w:val="uk-UA"/>
        </w:rPr>
        <w:t>читачів щодо певних наукових фактів</w:t>
      </w:r>
      <w:r w:rsidRPr="00AB72B5">
        <w:rPr>
          <w:rFonts w:ascii="Times New Roman" w:hAnsi="Times New Roman" w:cs="Times New Roman"/>
          <w:sz w:val="28"/>
          <w:szCs w:val="28"/>
          <w:lang w:val="uk-UA"/>
        </w:rPr>
        <w:t>. Критерієм оцінки успішності цих текстів є те, чи є факти та зміст зрозумілими для читачів. Жодна двозначність не допускається, адже є лише один факт.</w:t>
      </w:r>
    </w:p>
    <w:p w:rsidR="005235D8" w:rsidRDefault="00030CB9" w:rsidP="005235D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  <w:lang w:val="uk-UA"/>
        </w:rPr>
        <w:t>Другим критерієм оцінки орієнтованого на зміст тексту є ретельність його орієнтації на мову перекладу. Оскільки інформаційний текст, орієнтований на зміст, стосується ефективного спілкування та точності інформації та повідомлень.</w:t>
      </w:r>
      <w:r w:rsidR="008870BF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текстах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терміні</w:t>
      </w:r>
      <w:r w:rsidR="0009048D" w:rsidRPr="00AB72B5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передавати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науково</w:t>
      </w:r>
      <w:r w:rsidRPr="00AB72B5">
        <w:rPr>
          <w:rFonts w:ascii="Times New Roman" w:hAnsi="Times New Roman" w:cs="Times New Roman"/>
          <w:sz w:val="28"/>
          <w:szCs w:val="28"/>
        </w:rPr>
        <w:t>-технічний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перекладач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повинен не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добре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володіти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</w:t>
      </w:r>
      <w:r w:rsidR="0009048D" w:rsidRPr="00AB72B5">
        <w:rPr>
          <w:rFonts w:ascii="Times New Roman" w:hAnsi="Times New Roman" w:cs="Times New Roman"/>
          <w:sz w:val="28"/>
          <w:szCs w:val="28"/>
        </w:rPr>
        <w:t>рекладацькою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компетентністю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знати нау</w:t>
      </w:r>
      <w:r w:rsidR="00F9384D">
        <w:rPr>
          <w:rFonts w:ascii="Times New Roman" w:hAnsi="Times New Roman" w:cs="Times New Roman"/>
          <w:sz w:val="28"/>
          <w:szCs w:val="28"/>
        </w:rPr>
        <w:t xml:space="preserve">ку та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техніку</w:t>
      </w:r>
      <w:r w:rsidRPr="00AB72B5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перекладу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r w:rsidR="00F9384D">
        <w:rPr>
          <w:rFonts w:ascii="Times New Roman" w:hAnsi="Times New Roman" w:cs="Times New Roman"/>
          <w:sz w:val="28"/>
          <w:szCs w:val="28"/>
          <w:lang w:val="uk-UA"/>
        </w:rPr>
        <w:t xml:space="preserve">які використовуються </w:t>
      </w:r>
      <w:r w:rsidRPr="00AB72B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галузях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галузях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перекладач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технічними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фахівцями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чіт</w:t>
      </w:r>
      <w:r w:rsidR="0009048D" w:rsidRPr="00AB72B5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048D" w:rsidRPr="00AB72B5">
        <w:rPr>
          <w:rFonts w:ascii="Times New Roman" w:hAnsi="Times New Roman" w:cs="Times New Roman"/>
          <w:sz w:val="28"/>
          <w:szCs w:val="28"/>
        </w:rPr>
        <w:t>специфічну</w:t>
      </w:r>
      <w:proofErr w:type="spellEnd"/>
      <w:r w:rsidR="0009048D" w:rsidRPr="00AB72B5">
        <w:rPr>
          <w:rFonts w:ascii="Times New Roman" w:hAnsi="Times New Roman" w:cs="Times New Roman"/>
          <w:sz w:val="28"/>
          <w:szCs w:val="28"/>
        </w:rPr>
        <w:t xml:space="preserve"> лексику. </w:t>
      </w:r>
      <w:r w:rsidR="0009048D"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Слова, вжиті у технологічному дискурсі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т</w:t>
      </w:r>
      <w:r w:rsidR="00F9384D">
        <w:rPr>
          <w:rFonts w:ascii="Times New Roman" w:hAnsi="Times New Roman" w:cs="Times New Roman"/>
          <w:sz w:val="28"/>
          <w:szCs w:val="28"/>
        </w:rPr>
        <w:t xml:space="preserve">ри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морфологічного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поля,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похідні</w:t>
      </w:r>
      <w:proofErr w:type="spellEnd"/>
      <w:r w:rsid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84D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="00F9384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09048D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абревіатури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>.</w:t>
      </w:r>
      <w:r w:rsidR="008870BF">
        <w:rPr>
          <w:rFonts w:ascii="Times New Roman" w:hAnsi="Times New Roman" w:cs="Times New Roman"/>
          <w:sz w:val="28"/>
          <w:szCs w:val="28"/>
        </w:rPr>
        <w:t xml:space="preserve">  </w:t>
      </w:r>
      <w:r w:rsidR="00742BFD">
        <w:rPr>
          <w:rFonts w:ascii="Times New Roman" w:hAnsi="Times New Roman" w:cs="Times New Roman"/>
          <w:sz w:val="28"/>
          <w:szCs w:val="28"/>
        </w:rPr>
        <w:t xml:space="preserve">[3, </w:t>
      </w:r>
      <w:r w:rsidR="00742BFD">
        <w:rPr>
          <w:rFonts w:ascii="Times New Roman" w:hAnsi="Times New Roman" w:cs="Times New Roman"/>
          <w:sz w:val="28"/>
          <w:szCs w:val="28"/>
          <w:lang w:val="uk-UA"/>
        </w:rPr>
        <w:t>с. 112</w:t>
      </w:r>
      <w:r w:rsidR="00742BFD">
        <w:rPr>
          <w:rFonts w:ascii="Times New Roman" w:hAnsi="Times New Roman" w:cs="Times New Roman"/>
          <w:sz w:val="28"/>
          <w:szCs w:val="28"/>
        </w:rPr>
        <w:t>]</w:t>
      </w:r>
      <w:r w:rsidR="008870B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235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30CB9" w:rsidRPr="00AB72B5" w:rsidRDefault="00030CB9" w:rsidP="005235D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перший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здаються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складними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рідко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працях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для правильного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Насправді</w:t>
      </w:r>
      <w:proofErr w:type="spellEnd"/>
      <w:r w:rsidR="00F938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рідко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неоднозначне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областях.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>:</w:t>
      </w:r>
    </w:p>
    <w:p w:rsidR="00030CB9" w:rsidRPr="00AB72B5" w:rsidRDefault="0009048D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2B5">
        <w:rPr>
          <w:rFonts w:ascii="Times New Roman" w:hAnsi="Times New Roman" w:cs="Times New Roman"/>
          <w:sz w:val="28"/>
          <w:szCs w:val="28"/>
        </w:rPr>
        <w:t>лакмус</w:t>
      </w:r>
      <w:proofErr w:type="gram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>石蕊</w:t>
      </w:r>
    </w:p>
    <w:p w:rsidR="00030CB9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2B5">
        <w:rPr>
          <w:rFonts w:ascii="Times New Roman" w:hAnsi="Times New Roman" w:cs="Times New Roman"/>
          <w:sz w:val="28"/>
          <w:szCs w:val="28"/>
        </w:rPr>
        <w:t>реагент</w:t>
      </w:r>
      <w:proofErr w:type="gram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试剂</w:t>
      </w:r>
    </w:p>
    <w:p w:rsidR="00030CB9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B72B5">
        <w:rPr>
          <w:rFonts w:ascii="Times New Roman" w:hAnsi="Times New Roman" w:cs="Times New Roman"/>
          <w:sz w:val="28"/>
          <w:szCs w:val="28"/>
        </w:rPr>
        <w:t>фотохімія</w:t>
      </w:r>
      <w:proofErr w:type="spellEnd"/>
      <w:proofErr w:type="gram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光电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化学</w:t>
      </w:r>
    </w:p>
    <w:p w:rsidR="00030CB9" w:rsidRPr="00AB72B5" w:rsidRDefault="00F9384D" w:rsidP="000904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абрекція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( </w:t>
      </w:r>
      <w:r w:rsidR="00030CB9" w:rsidRPr="00AB72B5">
        <w:rPr>
          <w:rFonts w:ascii="Times New Roman" w:hAnsi="Times New Roman" w:cs="Times New Roman"/>
          <w:sz w:val="28"/>
          <w:szCs w:val="28"/>
        </w:rPr>
        <w:t>心理学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) </w:t>
      </w:r>
      <w:r w:rsidR="00030CB9" w:rsidRPr="00AB72B5">
        <w:rPr>
          <w:rFonts w:ascii="Times New Roman" w:hAnsi="Times New Roman" w:cs="Times New Roman"/>
          <w:sz w:val="28"/>
          <w:szCs w:val="28"/>
        </w:rPr>
        <w:t>消散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 (</w:t>
      </w:r>
      <w:r w:rsidR="00030CB9" w:rsidRPr="00AB72B5">
        <w:rPr>
          <w:rFonts w:ascii="Times New Roman" w:hAnsi="Times New Roman" w:cs="Times New Roman"/>
          <w:sz w:val="28"/>
          <w:szCs w:val="28"/>
        </w:rPr>
        <w:t>情感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>，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>情绪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>等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030CB9" w:rsidRPr="00AB72B5">
        <w:rPr>
          <w:rFonts w:ascii="Times New Roman" w:hAnsi="Times New Roman" w:cs="Times New Roman"/>
          <w:sz w:val="28"/>
          <w:szCs w:val="28"/>
        </w:rPr>
        <w:t>的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) </w:t>
      </w:r>
      <w:r w:rsidR="00030CB9" w:rsidRPr="00AB72B5">
        <w:rPr>
          <w:rFonts w:ascii="Times New Roman" w:hAnsi="Times New Roman" w:cs="Times New Roman"/>
          <w:sz w:val="28"/>
          <w:szCs w:val="28"/>
        </w:rPr>
        <w:t>发泄</w:t>
      </w:r>
    </w:p>
    <w:p w:rsidR="00030CB9" w:rsidRPr="000B1DE9" w:rsidRDefault="00F9384D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Перклад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українську</w:t>
      </w:r>
      <w:r w:rsidR="00030CB9" w:rsidRPr="00AB72B5">
        <w:rPr>
          <w:rFonts w:ascii="Times New Roman" w:hAnsi="Times New Roman" w:cs="Times New Roman"/>
          <w:sz w:val="28"/>
          <w:szCs w:val="28"/>
        </w:rPr>
        <w:t xml:space="preserve">: </w:t>
      </w:r>
      <w:r w:rsidRPr="00F9384D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вимірювання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фотоелектрохімічних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елем</w:t>
      </w:r>
      <w:r w:rsidR="000B1DE9">
        <w:rPr>
          <w:rFonts w:ascii="Times New Roman" w:hAnsi="Times New Roman" w:cs="Times New Roman"/>
          <w:sz w:val="28"/>
          <w:szCs w:val="28"/>
        </w:rPr>
        <w:t>ентів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CS10-PEC, тип</w:t>
      </w:r>
      <w:r w:rsidRPr="00F938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фотоелектрохімічний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сонячний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елемент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спектральний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lastRenderedPageBreak/>
        <w:t>діапазон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: 300-1100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вимірювані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параметри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спектральна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чутливість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акумулятора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квантова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F9384D">
        <w:rPr>
          <w:rFonts w:ascii="Times New Roman" w:hAnsi="Times New Roman" w:cs="Times New Roman"/>
          <w:sz w:val="28"/>
          <w:szCs w:val="28"/>
        </w:rPr>
        <w:t xml:space="preserve">, струм короткого </w:t>
      </w:r>
      <w:proofErr w:type="spellStart"/>
      <w:r w:rsidRPr="00F9384D">
        <w:rPr>
          <w:rFonts w:ascii="Times New Roman" w:hAnsi="Times New Roman" w:cs="Times New Roman"/>
          <w:sz w:val="28"/>
          <w:szCs w:val="28"/>
        </w:rPr>
        <w:t>замикання</w:t>
      </w:r>
      <w:proofErr w:type="spellEnd"/>
      <w:r w:rsidR="000B1D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CB9" w:rsidRPr="00F9384D" w:rsidRDefault="00F9384D" w:rsidP="000904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Оригінал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CS</w:t>
      </w:r>
      <w:proofErr w:type="gramEnd"/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10-PEC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光电化学电池测量系统，测试种类：光电化学类太阳能电池，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 xml:space="preserve"> 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光谱范围：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300-1100nm</w:t>
      </w:r>
      <w:r w:rsidRPr="00F9384D">
        <w:rPr>
          <w:rFonts w:ascii="Times New Roman" w:hAnsi="Times New Roman" w:cs="Times New Roman" w:hint="eastAsia"/>
          <w:sz w:val="28"/>
          <w:szCs w:val="28"/>
          <w:lang w:val="uk-UA"/>
        </w:rPr>
        <w:t>，可测量参数：电池的光谱响应度、量子效率、短路电流</w:t>
      </w:r>
      <w:r w:rsidR="000B1DE9">
        <w:rPr>
          <w:rFonts w:ascii="Times New Roman" w:hAnsi="Times New Roman" w:cs="Times New Roman" w:hint="eastAsia"/>
          <w:sz w:val="28"/>
          <w:szCs w:val="28"/>
          <w:lang w:val="uk-UA"/>
        </w:rPr>
        <w:t>.</w:t>
      </w:r>
    </w:p>
    <w:p w:rsidR="0009048D" w:rsidRPr="005235D8" w:rsidRDefault="00030CB9" w:rsidP="005235D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похідні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загал</w:t>
      </w:r>
      <w:r w:rsidR="000B1DE9">
        <w:rPr>
          <w:rFonts w:ascii="Times New Roman" w:hAnsi="Times New Roman" w:cs="Times New Roman"/>
          <w:sz w:val="28"/>
          <w:szCs w:val="28"/>
        </w:rPr>
        <w:t>ьних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>. (</w:t>
      </w:r>
      <w:proofErr w:type="spellStart"/>
      <w:proofErr w:type="gramStart"/>
      <w:r w:rsidR="000B1DE9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proofErr w:type="gram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використовуватися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областях, з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різним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сферах)</w:t>
      </w:r>
      <w:r w:rsidR="000B1D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B1DE9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09048D" w:rsidRPr="000B1DE9">
        <w:rPr>
          <w:rFonts w:ascii="Times New Roman" w:hAnsi="Times New Roman" w:cs="Times New Roman"/>
          <w:sz w:val="28"/>
          <w:szCs w:val="28"/>
          <w:lang w:val="uk-UA"/>
        </w:rPr>
        <w:t>об зрозуміти терміни цієї групи</w:t>
      </w:r>
      <w:r w:rsidRPr="000B1DE9">
        <w:rPr>
          <w:rFonts w:ascii="Times New Roman" w:hAnsi="Times New Roman" w:cs="Times New Roman"/>
          <w:sz w:val="28"/>
          <w:szCs w:val="28"/>
          <w:lang w:val="uk-UA"/>
        </w:rPr>
        <w:t xml:space="preserve">, ми повинні звернути увагу на контекст, чітко зрозуміти, з якою сферою ми маємо справу. </w:t>
      </w:r>
      <w:r w:rsidR="0009048D" w:rsidRPr="00AB72B5">
        <w:rPr>
          <w:rFonts w:ascii="Times New Roman" w:hAnsi="Times New Roman" w:cs="Times New Roman"/>
          <w:sz w:val="28"/>
          <w:szCs w:val="28"/>
          <w:lang w:val="uk-UA"/>
        </w:rPr>
        <w:t xml:space="preserve">Наприклад: </w:t>
      </w:r>
    </w:p>
    <w:p w:rsidR="00030CB9" w:rsidRPr="008870BF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пропускна здатність </w:t>
      </w:r>
      <w:r w:rsidRPr="00AB72B5">
        <w:rPr>
          <w:rFonts w:ascii="Times New Roman" w:hAnsi="Times New Roman" w:cs="Times New Roman"/>
          <w:sz w:val="28"/>
          <w:szCs w:val="28"/>
        </w:rPr>
        <w:t>生产能力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>，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B72B5">
        <w:rPr>
          <w:rFonts w:ascii="Times New Roman" w:hAnsi="Times New Roman" w:cs="Times New Roman"/>
          <w:sz w:val="28"/>
          <w:szCs w:val="28"/>
        </w:rPr>
        <w:t>计算机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网络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AB72B5">
        <w:rPr>
          <w:rFonts w:ascii="Times New Roman" w:hAnsi="Times New Roman" w:cs="Times New Roman"/>
          <w:sz w:val="28"/>
          <w:szCs w:val="28"/>
        </w:rPr>
        <w:t>吞吐量</w:t>
      </w:r>
    </w:p>
    <w:p w:rsidR="00030CB9" w:rsidRPr="008870BF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затримка </w:t>
      </w:r>
      <w:r w:rsidRPr="00AB72B5">
        <w:rPr>
          <w:rFonts w:ascii="Times New Roman" w:hAnsi="Times New Roman" w:cs="Times New Roman"/>
          <w:sz w:val="28"/>
          <w:szCs w:val="28"/>
        </w:rPr>
        <w:t>等待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时间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>，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延时</w:t>
      </w:r>
    </w:p>
    <w:p w:rsidR="0009048D" w:rsidRPr="008870BF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BF">
        <w:rPr>
          <w:rFonts w:ascii="Times New Roman" w:hAnsi="Times New Roman" w:cs="Times New Roman"/>
          <w:sz w:val="28"/>
          <w:szCs w:val="28"/>
          <w:lang w:val="uk-UA"/>
        </w:rPr>
        <w:t>змінна (</w:t>
      </w:r>
      <w:r w:rsidRPr="00AB72B5">
        <w:rPr>
          <w:rFonts w:ascii="Times New Roman" w:hAnsi="Times New Roman" w:cs="Times New Roman"/>
          <w:sz w:val="28"/>
          <w:szCs w:val="28"/>
        </w:rPr>
        <w:t>数</w:t>
      </w:r>
      <w:r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AB72B5">
        <w:rPr>
          <w:rFonts w:ascii="Times New Roman" w:hAnsi="Times New Roman" w:cs="Times New Roman"/>
          <w:sz w:val="28"/>
          <w:szCs w:val="28"/>
        </w:rPr>
        <w:t>变量</w:t>
      </w:r>
      <w:r w:rsidR="0009048D" w:rsidRPr="008870BF">
        <w:rPr>
          <w:rFonts w:ascii="Times New Roman" w:hAnsi="Times New Roman" w:cs="Times New Roman"/>
          <w:sz w:val="28"/>
          <w:szCs w:val="28"/>
          <w:lang w:val="uk-UA"/>
        </w:rPr>
        <w:t xml:space="preserve"> величина</w:t>
      </w:r>
    </w:p>
    <w:p w:rsidR="00030CB9" w:rsidRPr="00AB72B5" w:rsidRDefault="0009048D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елемент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виконує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посередницької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маршрутизатор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бранд</w:t>
      </w:r>
      <w:r w:rsidRPr="00AB72B5">
        <w:rPr>
          <w:rFonts w:ascii="Times New Roman" w:hAnsi="Times New Roman" w:cs="Times New Roman"/>
          <w:sz w:val="28"/>
          <w:szCs w:val="28"/>
        </w:rPr>
        <w:t>мауер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="00030CB9" w:rsidRPr="00AB72B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опису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продукту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виробника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маршрутизатора/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брандмауера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>)</w:t>
      </w:r>
    </w:p>
    <w:p w:rsidR="00030CB9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>充当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数据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传输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中介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系统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的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网络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部件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比如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路由器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和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防火墙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，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都有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都有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两个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功能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功能</w:t>
      </w:r>
      <w:r w:rsidRPr="00AB72B5">
        <w:rPr>
          <w:rFonts w:ascii="Times New Roman" w:hAnsi="Times New Roman" w:cs="Times New Roman"/>
          <w:sz w:val="28"/>
          <w:szCs w:val="28"/>
        </w:rPr>
        <w:t>:</w:t>
      </w:r>
    </w:p>
    <w:p w:rsidR="00030CB9" w:rsidRPr="00AB72B5" w:rsidRDefault="0009048D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Абревіатури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Найважливіший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метод для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скорочень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. Коли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знайомі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багатьма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абревіатурами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зможете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вгадати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CB9" w:rsidRPr="00AB72B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030CB9" w:rsidRPr="00AB72B5">
        <w:rPr>
          <w:rFonts w:ascii="Times New Roman" w:hAnsi="Times New Roman" w:cs="Times New Roman"/>
          <w:sz w:val="28"/>
          <w:szCs w:val="28"/>
        </w:rPr>
        <w:t>.</w:t>
      </w:r>
    </w:p>
    <w:p w:rsidR="00030CB9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комп’ютерній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>:</w:t>
      </w:r>
    </w:p>
    <w:p w:rsidR="000B1DE9" w:rsidRPr="00AB72B5" w:rsidRDefault="000B1DE9" w:rsidP="000B1DE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 xml:space="preserve">ISDN: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інтегрована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сервісна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цифрова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мережа </w:t>
      </w:r>
      <w:r w:rsidRPr="00AB72B5">
        <w:rPr>
          <w:rFonts w:ascii="Times New Roman" w:hAnsi="Times New Roman" w:cs="Times New Roman"/>
          <w:sz w:val="28"/>
          <w:szCs w:val="28"/>
        </w:rPr>
        <w:t>综合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服务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数字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网</w:t>
      </w:r>
    </w:p>
    <w:p w:rsidR="00030CB9" w:rsidRPr="00AB72B5" w:rsidRDefault="00030CB9" w:rsidP="00030C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 xml:space="preserve">FTP: протокол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файлів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文件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传输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Pr="00AB72B5">
        <w:rPr>
          <w:rFonts w:ascii="Times New Roman" w:hAnsi="Times New Roman" w:cs="Times New Roman"/>
          <w:sz w:val="28"/>
          <w:szCs w:val="28"/>
        </w:rPr>
        <w:t>协议</w:t>
      </w:r>
    </w:p>
    <w:p w:rsidR="009A057E" w:rsidRPr="00AB72B5" w:rsidRDefault="009A057E" w:rsidP="009A0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текстах часто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r w:rsidR="0031402E">
        <w:rPr>
          <w:rFonts w:ascii="Times New Roman" w:hAnsi="Times New Roman" w:cs="Times New Roman"/>
          <w:sz w:val="28"/>
          <w:szCs w:val="28"/>
          <w:lang w:val="uk-UA"/>
        </w:rPr>
        <w:t xml:space="preserve">речень зі складною структурою.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Перекладач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розділити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довгі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короткі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спростити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складні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У таких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перекладачі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72B5">
        <w:rPr>
          <w:rFonts w:ascii="Times New Roman" w:hAnsi="Times New Roman" w:cs="Times New Roman"/>
          <w:sz w:val="28"/>
          <w:szCs w:val="28"/>
        </w:rPr>
        <w:t xml:space="preserve">не 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lastRenderedPageBreak/>
        <w:t>можуть</w:t>
      </w:r>
      <w:proofErr w:type="spellEnd"/>
      <w:proofErr w:type="gramEnd"/>
      <w:r w:rsidRPr="00AB72B5">
        <w:rPr>
          <w:rFonts w:ascii="Times New Roman" w:hAnsi="Times New Roman" w:cs="Times New Roman"/>
          <w:sz w:val="28"/>
          <w:szCs w:val="28"/>
        </w:rPr>
        <w:t xml:space="preserve"> буквально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слідувати</w:t>
      </w:r>
      <w:proofErr w:type="spellEnd"/>
      <w:r w:rsidR="003140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02E">
        <w:rPr>
          <w:rFonts w:ascii="Times New Roman" w:hAnsi="Times New Roman" w:cs="Times New Roman"/>
          <w:sz w:val="28"/>
          <w:szCs w:val="28"/>
        </w:rPr>
        <w:t>природній</w:t>
      </w:r>
      <w:proofErr w:type="spellEnd"/>
      <w:r w:rsidR="003140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02E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="003140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02E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3140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02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31402E">
        <w:rPr>
          <w:rFonts w:ascii="Times New Roman" w:hAnsi="Times New Roman" w:cs="Times New Roman"/>
          <w:sz w:val="28"/>
          <w:szCs w:val="28"/>
        </w:rPr>
        <w:t>,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розбивати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переставляти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перебудовувати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кращого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>.</w:t>
      </w:r>
    </w:p>
    <w:p w:rsidR="009A057E" w:rsidRPr="00AB72B5" w:rsidRDefault="000B1DE9" w:rsidP="009A057E">
      <w:pPr>
        <w:spacing w:line="360" w:lineRule="auto"/>
        <w:ind w:firstLine="708"/>
        <w:jc w:val="both"/>
        <w:rPr>
          <w:rFonts w:ascii="Times New Roman" w:hAnsi="Times New Roman" w:cs="Times New Roman" w:hint="eastAsia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Оригінал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B1DE9">
        <w:rPr>
          <w:rFonts w:ascii="Times New Roman" w:hAnsi="Times New Roman" w:cs="Times New Roman" w:hint="eastAsia"/>
          <w:sz w:val="28"/>
          <w:szCs w:val="28"/>
        </w:rPr>
        <w:t>它使用</w:t>
      </w:r>
      <w:r w:rsidRPr="000B1DE9">
        <w:rPr>
          <w:rFonts w:ascii="Times New Roman" w:hAnsi="Times New Roman" w:cs="Times New Roman" w:hint="eastAsia"/>
          <w:sz w:val="28"/>
          <w:szCs w:val="28"/>
        </w:rPr>
        <w:t>UDP</w:t>
      </w:r>
      <w:r w:rsidRPr="000B1DE9">
        <w:rPr>
          <w:rFonts w:ascii="Times New Roman" w:hAnsi="Times New Roman" w:cs="Times New Roman" w:hint="eastAsia"/>
          <w:sz w:val="28"/>
          <w:szCs w:val="28"/>
        </w:rPr>
        <w:t>协议的</w:t>
      </w:r>
      <w:r w:rsidRPr="000B1DE9">
        <w:rPr>
          <w:rFonts w:ascii="Times New Roman" w:hAnsi="Times New Roman" w:cs="Times New Roman" w:hint="eastAsia"/>
          <w:sz w:val="28"/>
          <w:szCs w:val="28"/>
        </w:rPr>
        <w:t>69</w:t>
      </w:r>
      <w:r w:rsidRPr="000B1DE9">
        <w:rPr>
          <w:rFonts w:ascii="Times New Roman" w:hAnsi="Times New Roman" w:cs="Times New Roman" w:hint="eastAsia"/>
          <w:sz w:val="28"/>
          <w:szCs w:val="28"/>
        </w:rPr>
        <w:t>号端口作为其传输，不能列出目录内容，无验证或加密机制，被用于在远程服务器上读取或写入文件，因此文件的传输过程也不像</w:t>
      </w:r>
      <w:r w:rsidRPr="000B1DE9">
        <w:rPr>
          <w:rFonts w:ascii="Times New Roman" w:hAnsi="Times New Roman" w:cs="Times New Roman" w:hint="eastAsia"/>
          <w:sz w:val="28"/>
          <w:szCs w:val="28"/>
        </w:rPr>
        <w:t>FTP</w:t>
      </w:r>
      <w:r w:rsidRPr="000B1DE9">
        <w:rPr>
          <w:rFonts w:ascii="Times New Roman" w:hAnsi="Times New Roman" w:cs="Times New Roman" w:hint="eastAsia"/>
          <w:sz w:val="28"/>
          <w:szCs w:val="28"/>
        </w:rPr>
        <w:t>协议那样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9A057E" w:rsidRPr="00AB72B5" w:rsidRDefault="000B1DE9" w:rsidP="000B1DE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Переклад на українську: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Викоритсовується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DE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порт 69 протоко</w:t>
      </w:r>
      <w:r>
        <w:rPr>
          <w:rFonts w:ascii="Times New Roman" w:hAnsi="Times New Roman" w:cs="Times New Roman"/>
          <w:sz w:val="28"/>
          <w:szCs w:val="28"/>
        </w:rPr>
        <w:t xml:space="preserve">лу UDP.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відобразити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вміст</w:t>
      </w:r>
      <w:proofErr w:type="spellEnd"/>
      <w:proofErr w:type="gramEnd"/>
      <w:r w:rsidRPr="000B1DE9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аталогу.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аутентифікації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шифрування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 Тут</w:t>
      </w:r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файлів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віддаленому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сервері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1D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є протоколом </w:t>
      </w:r>
      <w:r w:rsidRPr="000B1DE9">
        <w:rPr>
          <w:rFonts w:ascii="Times New Roman" w:hAnsi="Times New Roman" w:cs="Times New Roman"/>
          <w:sz w:val="28"/>
          <w:szCs w:val="28"/>
        </w:rPr>
        <w:t>FTP.</w:t>
      </w:r>
    </w:p>
    <w:p w:rsidR="009A057E" w:rsidRDefault="009A057E" w:rsidP="009A05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2B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краса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текстах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поступається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неправильно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результат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катастрофічним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Технічний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переклад,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коротких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рефератів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закінчуючи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резюме,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відтворенні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вміст</w:t>
      </w:r>
      <w:r w:rsidR="00F80C0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80C01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F80C0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F80C01">
        <w:rPr>
          <w:rFonts w:ascii="Times New Roman" w:hAnsi="Times New Roman" w:cs="Times New Roman"/>
          <w:sz w:val="28"/>
          <w:szCs w:val="28"/>
        </w:rPr>
        <w:t>» [</w:t>
      </w:r>
      <w:r w:rsidR="00F80C01" w:rsidRPr="00F80C01">
        <w:rPr>
          <w:rFonts w:ascii="Times New Roman" w:hAnsi="Times New Roman" w:cs="Times New Roman"/>
          <w:sz w:val="28"/>
          <w:szCs w:val="28"/>
        </w:rPr>
        <w:t xml:space="preserve">2, </w:t>
      </w:r>
      <w:r w:rsidR="00F80C0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80C01" w:rsidRPr="00F80C01">
        <w:rPr>
          <w:rFonts w:ascii="Times New Roman" w:hAnsi="Times New Roman" w:cs="Times New Roman"/>
          <w:sz w:val="28"/>
          <w:szCs w:val="28"/>
        </w:rPr>
        <w:t>. 70</w:t>
      </w:r>
      <w:r w:rsidR="00F80C01">
        <w:rPr>
          <w:rFonts w:ascii="Times New Roman" w:hAnsi="Times New Roman" w:cs="Times New Roman"/>
          <w:sz w:val="28"/>
          <w:szCs w:val="28"/>
        </w:rPr>
        <w:t>]</w:t>
      </w:r>
      <w:r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словами, фокус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науково</w:t>
      </w:r>
      <w:r w:rsidRPr="00AB72B5">
        <w:rPr>
          <w:rFonts w:ascii="Times New Roman" w:hAnsi="Times New Roman" w:cs="Times New Roman"/>
          <w:sz w:val="28"/>
          <w:szCs w:val="28"/>
        </w:rPr>
        <w:t>-технічного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перекладу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зосереджений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правда, передана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є ядром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тип</w:t>
      </w:r>
      <w:r w:rsidR="00F80C01">
        <w:rPr>
          <w:rFonts w:ascii="Times New Roman" w:hAnsi="Times New Roman" w:cs="Times New Roman"/>
          <w:sz w:val="28"/>
          <w:szCs w:val="28"/>
        </w:rPr>
        <w:t xml:space="preserve">у тексту. Тому </w:t>
      </w:r>
      <w:proofErr w:type="spellStart"/>
      <w:r w:rsidR="00F80C01">
        <w:rPr>
          <w:rFonts w:ascii="Times New Roman" w:hAnsi="Times New Roman" w:cs="Times New Roman"/>
          <w:sz w:val="28"/>
          <w:szCs w:val="28"/>
        </w:rPr>
        <w:t>Ньюмарк</w:t>
      </w:r>
      <w:proofErr w:type="spellEnd"/>
      <w:r w:rsidR="00F80C01">
        <w:rPr>
          <w:rFonts w:ascii="Times New Roman" w:hAnsi="Times New Roman" w:cs="Times New Roman"/>
          <w:sz w:val="28"/>
          <w:szCs w:val="28"/>
        </w:rPr>
        <w:t xml:space="preserve"> [</w:t>
      </w:r>
      <w:r w:rsidR="005235D8">
        <w:rPr>
          <w:rFonts w:ascii="Times New Roman" w:hAnsi="Times New Roman" w:cs="Times New Roman"/>
          <w:sz w:val="28"/>
          <w:szCs w:val="28"/>
        </w:rPr>
        <w:t>1, с</w:t>
      </w:r>
      <w:r w:rsidR="005235D8">
        <w:rPr>
          <w:rFonts w:ascii="Times New Roman" w:hAnsi="Times New Roman" w:cs="Times New Roman"/>
          <w:sz w:val="28"/>
          <w:szCs w:val="28"/>
          <w:lang w:val="uk-UA"/>
        </w:rPr>
        <w:t>.43-44</w:t>
      </w:r>
      <w:r w:rsidR="00F80C0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комунікативного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перекладу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спробою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досягти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ефекту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цільових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читачів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максимально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наближеного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до того,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оригінальні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читачі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підкреслюючи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точність</w:t>
      </w:r>
      <w:proofErr w:type="spellEnd"/>
      <w:r w:rsidRPr="00AB72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B72B5">
        <w:rPr>
          <w:rFonts w:ascii="Times New Roman" w:hAnsi="Times New Roman" w:cs="Times New Roman"/>
          <w:sz w:val="28"/>
          <w:szCs w:val="28"/>
        </w:rPr>
        <w:t>істинніст</w:t>
      </w:r>
      <w:r w:rsidR="000B1DE9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DE9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0B1DE9">
        <w:rPr>
          <w:rFonts w:ascii="Times New Roman" w:hAnsi="Times New Roman" w:cs="Times New Roman"/>
          <w:sz w:val="28"/>
          <w:szCs w:val="28"/>
        </w:rPr>
        <w:t>.</w:t>
      </w:r>
    </w:p>
    <w:p w:rsidR="005235D8" w:rsidRPr="005235D8" w:rsidRDefault="005235D8" w:rsidP="005235D8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5D8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0B1DE9" w:rsidRPr="005235D8" w:rsidRDefault="000B1DE9" w:rsidP="005235D8">
      <w:pPr>
        <w:pStyle w:val="a3"/>
        <w:numPr>
          <w:ilvl w:val="0"/>
          <w:numId w:val="1"/>
        </w:numPr>
        <w:spacing w:line="360" w:lineRule="auto"/>
        <w:ind w:right="2701"/>
        <w:jc w:val="both"/>
        <w:rPr>
          <w:sz w:val="28"/>
        </w:rPr>
      </w:pPr>
      <w:proofErr w:type="spellStart"/>
      <w:r w:rsidRPr="005235D8">
        <w:rPr>
          <w:spacing w:val="-1"/>
          <w:sz w:val="28"/>
        </w:rPr>
        <w:t>N</w:t>
      </w:r>
      <w:r w:rsidRPr="005235D8">
        <w:rPr>
          <w:sz w:val="28"/>
        </w:rPr>
        <w:t>ew</w:t>
      </w:r>
      <w:r w:rsidRPr="005235D8">
        <w:rPr>
          <w:spacing w:val="-2"/>
          <w:sz w:val="28"/>
        </w:rPr>
        <w:t>m</w:t>
      </w:r>
      <w:r w:rsidRPr="005235D8">
        <w:rPr>
          <w:sz w:val="28"/>
        </w:rPr>
        <w:t>a</w:t>
      </w:r>
      <w:r w:rsidRPr="005235D8">
        <w:rPr>
          <w:spacing w:val="1"/>
          <w:sz w:val="28"/>
        </w:rPr>
        <w:t>r</w:t>
      </w:r>
      <w:r w:rsidRPr="005235D8">
        <w:rPr>
          <w:sz w:val="28"/>
        </w:rPr>
        <w:t>k</w:t>
      </w:r>
      <w:proofErr w:type="spellEnd"/>
      <w:r w:rsidRPr="005235D8">
        <w:rPr>
          <w:sz w:val="28"/>
        </w:rPr>
        <w:t xml:space="preserve">, </w:t>
      </w:r>
      <w:r w:rsidRPr="005235D8">
        <w:rPr>
          <w:spacing w:val="-1"/>
          <w:sz w:val="28"/>
        </w:rPr>
        <w:t>P</w:t>
      </w:r>
      <w:r w:rsidRPr="005235D8">
        <w:rPr>
          <w:sz w:val="28"/>
        </w:rPr>
        <w:t xml:space="preserve">. </w:t>
      </w:r>
      <w:r w:rsidRPr="005235D8">
        <w:rPr>
          <w:spacing w:val="-1"/>
          <w:sz w:val="28"/>
        </w:rPr>
        <w:t>A</w:t>
      </w:r>
      <w:r w:rsidRPr="005235D8">
        <w:rPr>
          <w:sz w:val="28"/>
        </w:rPr>
        <w:t xml:space="preserve">pproaches to </w:t>
      </w:r>
      <w:r w:rsidRPr="005235D8">
        <w:rPr>
          <w:spacing w:val="-1"/>
          <w:sz w:val="28"/>
        </w:rPr>
        <w:t>Tr</w:t>
      </w:r>
      <w:r w:rsidRPr="005235D8">
        <w:rPr>
          <w:sz w:val="28"/>
        </w:rPr>
        <w:t>a</w:t>
      </w:r>
      <w:r w:rsidRPr="005235D8">
        <w:rPr>
          <w:spacing w:val="-2"/>
          <w:sz w:val="28"/>
        </w:rPr>
        <w:t>n</w:t>
      </w:r>
      <w:r w:rsidRPr="005235D8">
        <w:rPr>
          <w:sz w:val="28"/>
        </w:rPr>
        <w:t>sla</w:t>
      </w:r>
      <w:r w:rsidRPr="005235D8">
        <w:rPr>
          <w:spacing w:val="-1"/>
          <w:sz w:val="28"/>
        </w:rPr>
        <w:t>t</w:t>
      </w:r>
      <w:r w:rsidR="005235D8">
        <w:rPr>
          <w:sz w:val="28"/>
        </w:rPr>
        <w:t>ion</w:t>
      </w:r>
      <w:r w:rsidR="005235D8" w:rsidRPr="005235D8">
        <w:rPr>
          <w:spacing w:val="-1"/>
          <w:sz w:val="28"/>
        </w:rPr>
        <w:t>.</w:t>
      </w:r>
      <w:r w:rsidR="005235D8">
        <w:rPr>
          <w:spacing w:val="-1"/>
          <w:sz w:val="28"/>
          <w:lang w:val="uk-UA"/>
        </w:rPr>
        <w:t xml:space="preserve"> </w:t>
      </w:r>
      <w:r w:rsidRPr="005235D8">
        <w:rPr>
          <w:spacing w:val="-1"/>
          <w:sz w:val="28"/>
        </w:rPr>
        <w:t>O</w:t>
      </w:r>
      <w:r w:rsidRPr="005235D8">
        <w:rPr>
          <w:sz w:val="28"/>
        </w:rPr>
        <w:t>x</w:t>
      </w:r>
      <w:r w:rsidRPr="005235D8">
        <w:rPr>
          <w:spacing w:val="-1"/>
          <w:sz w:val="28"/>
        </w:rPr>
        <w:t>f</w:t>
      </w:r>
      <w:r w:rsidR="005235D8">
        <w:rPr>
          <w:sz w:val="28"/>
        </w:rPr>
        <w:t xml:space="preserve">ord: </w:t>
      </w:r>
      <w:proofErr w:type="spellStart"/>
      <w:r w:rsidRPr="005235D8">
        <w:rPr>
          <w:spacing w:val="-1"/>
          <w:sz w:val="28"/>
        </w:rPr>
        <w:t>P</w:t>
      </w:r>
      <w:r w:rsidRPr="005235D8">
        <w:rPr>
          <w:sz w:val="28"/>
        </w:rPr>
        <w:t>erga</w:t>
      </w:r>
      <w:r w:rsidRPr="005235D8">
        <w:rPr>
          <w:spacing w:val="-2"/>
          <w:sz w:val="28"/>
        </w:rPr>
        <w:t>m</w:t>
      </w:r>
      <w:r w:rsidRPr="005235D8">
        <w:rPr>
          <w:sz w:val="28"/>
        </w:rPr>
        <w:t>on</w:t>
      </w:r>
      <w:proofErr w:type="spellEnd"/>
      <w:r w:rsidRPr="005235D8">
        <w:rPr>
          <w:sz w:val="28"/>
        </w:rPr>
        <w:t>. 19</w:t>
      </w:r>
      <w:r w:rsidRPr="005235D8">
        <w:rPr>
          <w:spacing w:val="1"/>
          <w:sz w:val="28"/>
        </w:rPr>
        <w:t>8</w:t>
      </w:r>
      <w:r w:rsidRPr="005235D8">
        <w:rPr>
          <w:sz w:val="28"/>
        </w:rPr>
        <w:t>1.</w:t>
      </w:r>
    </w:p>
    <w:p w:rsidR="000B1DE9" w:rsidRPr="005235D8" w:rsidRDefault="000B1DE9" w:rsidP="005235D8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sz w:val="28"/>
        </w:rPr>
      </w:pPr>
      <w:proofErr w:type="spellStart"/>
      <w:r w:rsidRPr="005235D8">
        <w:rPr>
          <w:spacing w:val="-1"/>
          <w:sz w:val="28"/>
        </w:rPr>
        <w:t>N</w:t>
      </w:r>
      <w:r w:rsidRPr="005235D8">
        <w:rPr>
          <w:sz w:val="28"/>
        </w:rPr>
        <w:t>ew</w:t>
      </w:r>
      <w:r w:rsidRPr="005235D8">
        <w:rPr>
          <w:spacing w:val="-2"/>
          <w:sz w:val="28"/>
        </w:rPr>
        <w:t>m</w:t>
      </w:r>
      <w:r w:rsidRPr="005235D8">
        <w:rPr>
          <w:sz w:val="28"/>
        </w:rPr>
        <w:t>a</w:t>
      </w:r>
      <w:r w:rsidRPr="005235D8">
        <w:rPr>
          <w:spacing w:val="1"/>
          <w:sz w:val="28"/>
        </w:rPr>
        <w:t>r</w:t>
      </w:r>
      <w:r w:rsidRPr="005235D8">
        <w:rPr>
          <w:sz w:val="28"/>
        </w:rPr>
        <w:t>k</w:t>
      </w:r>
      <w:proofErr w:type="spellEnd"/>
      <w:r w:rsidRPr="005235D8">
        <w:rPr>
          <w:sz w:val="28"/>
        </w:rPr>
        <w:t xml:space="preserve">, </w:t>
      </w:r>
      <w:r w:rsidRPr="005235D8">
        <w:rPr>
          <w:spacing w:val="-1"/>
          <w:sz w:val="28"/>
        </w:rPr>
        <w:t>P</w:t>
      </w:r>
      <w:r w:rsidRPr="005235D8">
        <w:rPr>
          <w:sz w:val="28"/>
        </w:rPr>
        <w:t>. A</w:t>
      </w:r>
      <w:r w:rsidRPr="005235D8">
        <w:rPr>
          <w:spacing w:val="-1"/>
          <w:sz w:val="28"/>
        </w:rPr>
        <w:t xml:space="preserve"> T</w:t>
      </w:r>
      <w:r w:rsidRPr="005235D8">
        <w:rPr>
          <w:sz w:val="28"/>
        </w:rPr>
        <w:t>extbook of</w:t>
      </w:r>
      <w:r w:rsidRPr="005235D8">
        <w:rPr>
          <w:spacing w:val="-1"/>
          <w:sz w:val="28"/>
        </w:rPr>
        <w:t xml:space="preserve"> T</w:t>
      </w:r>
      <w:r w:rsidRPr="005235D8">
        <w:rPr>
          <w:sz w:val="28"/>
        </w:rPr>
        <w:t>ransla</w:t>
      </w:r>
      <w:r w:rsidRPr="005235D8">
        <w:rPr>
          <w:spacing w:val="-1"/>
          <w:sz w:val="28"/>
        </w:rPr>
        <w:t>t</w:t>
      </w:r>
      <w:r w:rsidR="005235D8" w:rsidRPr="005235D8">
        <w:rPr>
          <w:sz w:val="28"/>
        </w:rPr>
        <w:t>ion</w:t>
      </w:r>
      <w:r w:rsidRPr="005235D8">
        <w:rPr>
          <w:sz w:val="28"/>
        </w:rPr>
        <w:t xml:space="preserve">. </w:t>
      </w:r>
      <w:r w:rsidRPr="005235D8">
        <w:rPr>
          <w:spacing w:val="-1"/>
          <w:sz w:val="28"/>
        </w:rPr>
        <w:t>N</w:t>
      </w:r>
      <w:r w:rsidRPr="005235D8">
        <w:rPr>
          <w:sz w:val="28"/>
        </w:rPr>
        <w:t>ew</w:t>
      </w:r>
      <w:r w:rsidRPr="005235D8">
        <w:rPr>
          <w:spacing w:val="-1"/>
          <w:sz w:val="28"/>
        </w:rPr>
        <w:t xml:space="preserve"> Y</w:t>
      </w:r>
      <w:r w:rsidRPr="005235D8">
        <w:rPr>
          <w:sz w:val="28"/>
        </w:rPr>
        <w:t xml:space="preserve">ork: </w:t>
      </w:r>
      <w:r w:rsidRPr="005235D8">
        <w:rPr>
          <w:spacing w:val="-1"/>
          <w:sz w:val="28"/>
        </w:rPr>
        <w:t>P</w:t>
      </w:r>
      <w:r w:rsidRPr="005235D8">
        <w:rPr>
          <w:sz w:val="28"/>
        </w:rPr>
        <w:t>rent</w:t>
      </w:r>
      <w:r w:rsidRPr="005235D8">
        <w:rPr>
          <w:spacing w:val="-1"/>
          <w:sz w:val="28"/>
        </w:rPr>
        <w:t>i</w:t>
      </w:r>
      <w:r w:rsidRPr="005235D8">
        <w:rPr>
          <w:sz w:val="28"/>
        </w:rPr>
        <w:t xml:space="preserve">ce </w:t>
      </w:r>
      <w:r w:rsidRPr="005235D8">
        <w:rPr>
          <w:spacing w:val="-1"/>
          <w:sz w:val="28"/>
        </w:rPr>
        <w:t>Ha</w:t>
      </w:r>
      <w:r w:rsidRPr="005235D8">
        <w:rPr>
          <w:sz w:val="28"/>
        </w:rPr>
        <w:t>ll I</w:t>
      </w:r>
      <w:r w:rsidRPr="005235D8">
        <w:rPr>
          <w:spacing w:val="-2"/>
          <w:sz w:val="28"/>
        </w:rPr>
        <w:t>n</w:t>
      </w:r>
      <w:r w:rsidRPr="005235D8">
        <w:rPr>
          <w:sz w:val="28"/>
        </w:rPr>
        <w:t>ter</w:t>
      </w:r>
      <w:r w:rsidRPr="005235D8">
        <w:rPr>
          <w:spacing w:val="-2"/>
          <w:sz w:val="28"/>
        </w:rPr>
        <w:t>n</w:t>
      </w:r>
      <w:r w:rsidRPr="005235D8">
        <w:rPr>
          <w:sz w:val="28"/>
        </w:rPr>
        <w:t>ati</w:t>
      </w:r>
      <w:r w:rsidRPr="005235D8">
        <w:rPr>
          <w:spacing w:val="-2"/>
          <w:sz w:val="28"/>
        </w:rPr>
        <w:t>o</w:t>
      </w:r>
      <w:r w:rsidRPr="005235D8">
        <w:rPr>
          <w:sz w:val="28"/>
        </w:rPr>
        <w:t>nal, 1988.</w:t>
      </w:r>
    </w:p>
    <w:p w:rsidR="000B1DE9" w:rsidRDefault="000B1DE9" w:rsidP="005235D8">
      <w:pPr>
        <w:pStyle w:val="a3"/>
        <w:numPr>
          <w:ilvl w:val="0"/>
          <w:numId w:val="1"/>
        </w:numPr>
        <w:spacing w:line="360" w:lineRule="auto"/>
        <w:ind w:right="273"/>
      </w:pPr>
      <w:r w:rsidRPr="005235D8">
        <w:rPr>
          <w:spacing w:val="-1"/>
          <w:sz w:val="28"/>
        </w:rPr>
        <w:t>T</w:t>
      </w:r>
      <w:r w:rsidRPr="005235D8">
        <w:rPr>
          <w:sz w:val="28"/>
        </w:rPr>
        <w:t>an</w:t>
      </w:r>
      <w:r w:rsidRPr="005235D8">
        <w:rPr>
          <w:spacing w:val="6"/>
          <w:sz w:val="28"/>
        </w:rPr>
        <w:t xml:space="preserve"> </w:t>
      </w:r>
      <w:proofErr w:type="spellStart"/>
      <w:r w:rsidRPr="005235D8">
        <w:rPr>
          <w:spacing w:val="-3"/>
          <w:sz w:val="28"/>
        </w:rPr>
        <w:t>W</w:t>
      </w:r>
      <w:r w:rsidRPr="005235D8">
        <w:rPr>
          <w:sz w:val="28"/>
        </w:rPr>
        <w:t>e</w:t>
      </w:r>
      <w:r w:rsidRPr="005235D8">
        <w:rPr>
          <w:spacing w:val="1"/>
          <w:sz w:val="28"/>
        </w:rPr>
        <w:t>i</w:t>
      </w:r>
      <w:r w:rsidRPr="005235D8">
        <w:rPr>
          <w:sz w:val="28"/>
        </w:rPr>
        <w:t>guo</w:t>
      </w:r>
      <w:proofErr w:type="spellEnd"/>
      <w:r w:rsidRPr="005235D8">
        <w:rPr>
          <w:sz w:val="28"/>
        </w:rPr>
        <w:t>.</w:t>
      </w:r>
      <w:r w:rsidRPr="005235D8">
        <w:rPr>
          <w:spacing w:val="4"/>
          <w:sz w:val="28"/>
        </w:rPr>
        <w:t xml:space="preserve"> </w:t>
      </w:r>
      <w:r w:rsidRPr="005235D8">
        <w:rPr>
          <w:sz w:val="28"/>
        </w:rPr>
        <w:t>A</w:t>
      </w:r>
      <w:r w:rsidRPr="005235D8">
        <w:rPr>
          <w:spacing w:val="4"/>
          <w:sz w:val="28"/>
        </w:rPr>
        <w:t xml:space="preserve"> </w:t>
      </w:r>
      <w:r w:rsidRPr="005235D8">
        <w:rPr>
          <w:spacing w:val="-1"/>
          <w:sz w:val="28"/>
        </w:rPr>
        <w:t>N</w:t>
      </w:r>
      <w:r w:rsidRPr="005235D8">
        <w:rPr>
          <w:sz w:val="28"/>
        </w:rPr>
        <w:t>ew</w:t>
      </w:r>
      <w:r w:rsidRPr="005235D8">
        <w:rPr>
          <w:spacing w:val="5"/>
          <w:sz w:val="28"/>
        </w:rPr>
        <w:t xml:space="preserve"> </w:t>
      </w:r>
      <w:r w:rsidRPr="005235D8">
        <w:rPr>
          <w:spacing w:val="-1"/>
          <w:sz w:val="28"/>
        </w:rPr>
        <w:t>T</w:t>
      </w:r>
      <w:r w:rsidRPr="005235D8">
        <w:rPr>
          <w:sz w:val="28"/>
        </w:rPr>
        <w:t>extbook</w:t>
      </w:r>
      <w:r w:rsidRPr="005235D8">
        <w:rPr>
          <w:spacing w:val="4"/>
          <w:sz w:val="28"/>
        </w:rPr>
        <w:t xml:space="preserve"> </w:t>
      </w:r>
      <w:r w:rsidRPr="005235D8">
        <w:rPr>
          <w:spacing w:val="-1"/>
          <w:sz w:val="28"/>
        </w:rPr>
        <w:t>i</w:t>
      </w:r>
      <w:r w:rsidRPr="005235D8">
        <w:rPr>
          <w:sz w:val="28"/>
        </w:rPr>
        <w:t>n</w:t>
      </w:r>
      <w:r w:rsidRPr="005235D8">
        <w:rPr>
          <w:spacing w:val="4"/>
          <w:sz w:val="28"/>
        </w:rPr>
        <w:t xml:space="preserve"> </w:t>
      </w:r>
      <w:r w:rsidRPr="005235D8">
        <w:rPr>
          <w:spacing w:val="-1"/>
          <w:sz w:val="28"/>
        </w:rPr>
        <w:t>T</w:t>
      </w:r>
      <w:r w:rsidRPr="005235D8">
        <w:rPr>
          <w:sz w:val="28"/>
        </w:rPr>
        <w:t>ransl</w:t>
      </w:r>
      <w:r w:rsidRPr="005235D8">
        <w:rPr>
          <w:spacing w:val="-1"/>
          <w:sz w:val="28"/>
        </w:rPr>
        <w:t>a</w:t>
      </w:r>
      <w:r w:rsidRPr="005235D8">
        <w:rPr>
          <w:sz w:val="28"/>
        </w:rPr>
        <w:t>ti</w:t>
      </w:r>
      <w:r w:rsidRPr="005235D8">
        <w:rPr>
          <w:spacing w:val="-2"/>
          <w:sz w:val="28"/>
        </w:rPr>
        <w:t>o</w:t>
      </w:r>
      <w:r w:rsidRPr="005235D8">
        <w:rPr>
          <w:sz w:val="28"/>
        </w:rPr>
        <w:t>n</w:t>
      </w:r>
      <w:r w:rsidRPr="005235D8">
        <w:rPr>
          <w:spacing w:val="4"/>
          <w:sz w:val="28"/>
        </w:rPr>
        <w:t xml:space="preserve"> </w:t>
      </w:r>
      <w:proofErr w:type="gramStart"/>
      <w:r w:rsidRPr="005235D8">
        <w:rPr>
          <w:spacing w:val="-1"/>
          <w:sz w:val="28"/>
        </w:rPr>
        <w:t>B</w:t>
      </w:r>
      <w:r w:rsidRPr="005235D8">
        <w:rPr>
          <w:sz w:val="28"/>
        </w:rPr>
        <w:t>et</w:t>
      </w:r>
      <w:r w:rsidRPr="005235D8">
        <w:rPr>
          <w:spacing w:val="-1"/>
          <w:sz w:val="28"/>
        </w:rPr>
        <w:t>w</w:t>
      </w:r>
      <w:r w:rsidRPr="005235D8">
        <w:rPr>
          <w:sz w:val="28"/>
        </w:rPr>
        <w:t>een</w:t>
      </w:r>
      <w:proofErr w:type="gramEnd"/>
      <w:r w:rsidRPr="005235D8">
        <w:rPr>
          <w:spacing w:val="3"/>
          <w:sz w:val="28"/>
        </w:rPr>
        <w:t xml:space="preserve"> </w:t>
      </w:r>
      <w:r w:rsidRPr="005235D8">
        <w:rPr>
          <w:spacing w:val="-1"/>
          <w:sz w:val="28"/>
        </w:rPr>
        <w:t>E</w:t>
      </w:r>
      <w:r w:rsidRPr="005235D8">
        <w:rPr>
          <w:sz w:val="28"/>
        </w:rPr>
        <w:t>nglish</w:t>
      </w:r>
      <w:r w:rsidRPr="005235D8">
        <w:rPr>
          <w:spacing w:val="4"/>
          <w:sz w:val="28"/>
        </w:rPr>
        <w:t xml:space="preserve"> </w:t>
      </w:r>
      <w:r w:rsidRPr="005235D8">
        <w:rPr>
          <w:sz w:val="28"/>
        </w:rPr>
        <w:t>and</w:t>
      </w:r>
      <w:r w:rsidRPr="005235D8">
        <w:rPr>
          <w:spacing w:val="3"/>
          <w:sz w:val="28"/>
        </w:rPr>
        <w:t xml:space="preserve"> </w:t>
      </w:r>
      <w:r w:rsidRPr="005235D8">
        <w:rPr>
          <w:spacing w:val="-1"/>
          <w:sz w:val="28"/>
        </w:rPr>
        <w:t>C</w:t>
      </w:r>
      <w:r w:rsidRPr="005235D8">
        <w:rPr>
          <w:sz w:val="28"/>
        </w:rPr>
        <w:t>hinese</w:t>
      </w:r>
      <w:r w:rsidR="005235D8" w:rsidRPr="005235D8">
        <w:rPr>
          <w:spacing w:val="5"/>
          <w:sz w:val="28"/>
        </w:rPr>
        <w:t xml:space="preserve"> </w:t>
      </w:r>
      <w:r w:rsidR="005235D8">
        <w:rPr>
          <w:spacing w:val="5"/>
          <w:lang w:val="uk-UA"/>
        </w:rPr>
        <w:t>.</w:t>
      </w:r>
      <w:r w:rsidRPr="005235D8">
        <w:rPr>
          <w:spacing w:val="-1"/>
          <w:sz w:val="28"/>
        </w:rPr>
        <w:t>S</w:t>
      </w:r>
      <w:r w:rsidRPr="005235D8">
        <w:rPr>
          <w:sz w:val="28"/>
        </w:rPr>
        <w:t>hanghai:</w:t>
      </w:r>
      <w:r w:rsidRPr="005235D8">
        <w:rPr>
          <w:spacing w:val="4"/>
          <w:sz w:val="28"/>
        </w:rPr>
        <w:t xml:space="preserve"> </w:t>
      </w:r>
      <w:r w:rsidRPr="005235D8">
        <w:rPr>
          <w:spacing w:val="-1"/>
          <w:sz w:val="28"/>
        </w:rPr>
        <w:t>E</w:t>
      </w:r>
      <w:r w:rsidRPr="005235D8">
        <w:rPr>
          <w:sz w:val="28"/>
        </w:rPr>
        <w:t xml:space="preserve">ast </w:t>
      </w:r>
      <w:r w:rsidRPr="005235D8">
        <w:rPr>
          <w:spacing w:val="-1"/>
          <w:sz w:val="28"/>
        </w:rPr>
        <w:t>C</w:t>
      </w:r>
      <w:r w:rsidRPr="005235D8">
        <w:rPr>
          <w:sz w:val="28"/>
        </w:rPr>
        <w:t xml:space="preserve">hina </w:t>
      </w:r>
      <w:r w:rsidRPr="005235D8">
        <w:rPr>
          <w:spacing w:val="-1"/>
          <w:sz w:val="28"/>
        </w:rPr>
        <w:t>U</w:t>
      </w:r>
      <w:r w:rsidRPr="005235D8">
        <w:rPr>
          <w:sz w:val="28"/>
        </w:rPr>
        <w:t>niv</w:t>
      </w:r>
      <w:r w:rsidRPr="005235D8">
        <w:rPr>
          <w:spacing w:val="-1"/>
          <w:sz w:val="28"/>
        </w:rPr>
        <w:t>e</w:t>
      </w:r>
      <w:r w:rsidRPr="005235D8">
        <w:rPr>
          <w:sz w:val="28"/>
        </w:rPr>
        <w:t>rsity of</w:t>
      </w:r>
      <w:r w:rsidRPr="005235D8">
        <w:rPr>
          <w:spacing w:val="-1"/>
          <w:sz w:val="28"/>
        </w:rPr>
        <w:t xml:space="preserve"> S</w:t>
      </w:r>
      <w:r w:rsidRPr="005235D8">
        <w:rPr>
          <w:sz w:val="28"/>
        </w:rPr>
        <w:t>c</w:t>
      </w:r>
      <w:r w:rsidRPr="005235D8">
        <w:rPr>
          <w:spacing w:val="-1"/>
          <w:sz w:val="28"/>
        </w:rPr>
        <w:t>ie</w:t>
      </w:r>
      <w:r w:rsidRPr="005235D8">
        <w:rPr>
          <w:sz w:val="28"/>
        </w:rPr>
        <w:t xml:space="preserve">nce and </w:t>
      </w:r>
      <w:r w:rsidRPr="005235D8">
        <w:rPr>
          <w:spacing w:val="-1"/>
          <w:sz w:val="28"/>
        </w:rPr>
        <w:t>T</w:t>
      </w:r>
      <w:r w:rsidRPr="005235D8">
        <w:rPr>
          <w:sz w:val="28"/>
        </w:rPr>
        <w:t>e</w:t>
      </w:r>
      <w:r w:rsidRPr="005235D8">
        <w:rPr>
          <w:spacing w:val="-1"/>
          <w:sz w:val="28"/>
        </w:rPr>
        <w:t>c</w:t>
      </w:r>
      <w:r w:rsidRPr="005235D8">
        <w:rPr>
          <w:sz w:val="28"/>
        </w:rPr>
        <w:t xml:space="preserve">hnology </w:t>
      </w:r>
      <w:r w:rsidRPr="005235D8">
        <w:rPr>
          <w:spacing w:val="-1"/>
          <w:sz w:val="28"/>
        </w:rPr>
        <w:t>P</w:t>
      </w:r>
      <w:r w:rsidRPr="005235D8">
        <w:rPr>
          <w:sz w:val="28"/>
        </w:rPr>
        <w:t>r</w:t>
      </w:r>
      <w:r w:rsidRPr="005235D8">
        <w:rPr>
          <w:spacing w:val="-1"/>
          <w:sz w:val="28"/>
        </w:rPr>
        <w:t>e</w:t>
      </w:r>
      <w:r w:rsidRPr="005235D8">
        <w:rPr>
          <w:sz w:val="28"/>
        </w:rPr>
        <w:t>ss, 2005.</w:t>
      </w:r>
    </w:p>
    <w:p w:rsidR="000B1DE9" w:rsidRPr="000B1DE9" w:rsidRDefault="000B1DE9" w:rsidP="000B1D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B1DE9" w:rsidRPr="000B1DE9" w:rsidSect="004C6D4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11FE3"/>
    <w:multiLevelType w:val="hybridMultilevel"/>
    <w:tmpl w:val="1BC48988"/>
    <w:lvl w:ilvl="0" w:tplc="7C3EE3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4E"/>
    <w:rsid w:val="00030CB9"/>
    <w:rsid w:val="0009048D"/>
    <w:rsid w:val="000B1DE9"/>
    <w:rsid w:val="0031402E"/>
    <w:rsid w:val="00350176"/>
    <w:rsid w:val="004C6D4E"/>
    <w:rsid w:val="005235D8"/>
    <w:rsid w:val="00742BFD"/>
    <w:rsid w:val="008870BF"/>
    <w:rsid w:val="009A057E"/>
    <w:rsid w:val="00AB72B5"/>
    <w:rsid w:val="00E2312B"/>
    <w:rsid w:val="00EA40AA"/>
    <w:rsid w:val="00F5477F"/>
    <w:rsid w:val="00F80C01"/>
    <w:rsid w:val="00F9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5F300-2A45-4840-B09E-4B4C9F7E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B1DE9"/>
    <w:pPr>
      <w:widowControl w:val="0"/>
      <w:spacing w:after="0" w:line="240" w:lineRule="auto"/>
      <w:ind w:left="1238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0B1DE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2021-08-14T11:05:00Z</dcterms:created>
  <dcterms:modified xsi:type="dcterms:W3CDTF">2021-08-16T14:46:00Z</dcterms:modified>
</cp:coreProperties>
</file>