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FD" w:rsidRPr="006403DF" w:rsidRDefault="005934FD" w:rsidP="005934FD">
      <w:pP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03DF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5934FD" w:rsidRPr="006403DF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0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Харківський національний педагогічний університет </w:t>
      </w:r>
    </w:p>
    <w:p w:rsidR="005934FD" w:rsidRPr="006403DF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03DF">
        <w:rPr>
          <w:rFonts w:ascii="Times New Roman" w:hAnsi="Times New Roman" w:cs="Times New Roman"/>
          <w:b/>
          <w:sz w:val="28"/>
          <w:szCs w:val="28"/>
          <w:lang w:val="uk-UA"/>
        </w:rPr>
        <w:t>імені Г.С. Сковороди</w:t>
      </w:r>
    </w:p>
    <w:p w:rsidR="005934FD" w:rsidRPr="000D5421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A6E7D5" wp14:editId="7C18CD70">
                <wp:simplePos x="0" y="0"/>
                <wp:positionH relativeFrom="column">
                  <wp:posOffset>-43815</wp:posOffset>
                </wp:positionH>
                <wp:positionV relativeFrom="paragraph">
                  <wp:posOffset>23495</wp:posOffset>
                </wp:positionV>
                <wp:extent cx="6419850" cy="0"/>
                <wp:effectExtent l="13335" t="13970" r="5715" b="50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9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3.45pt;margin-top:1.85pt;width:50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"/>
            </w:pict>
          </mc:Fallback>
        </mc:AlternateContent>
      </w:r>
    </w:p>
    <w:p w:rsidR="005934FD" w:rsidRPr="000D5421" w:rsidRDefault="005934FD" w:rsidP="007F4AC7">
      <w:pPr>
        <w:tabs>
          <w:tab w:val="left" w:pos="31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друку та в світ                             Директор інституту інформатизації освіти дозвол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яю                                            професор А.І. Прокопенко</w:t>
      </w:r>
    </w:p>
    <w:p w:rsidR="005934FD" w:rsidRPr="004C09DD" w:rsidRDefault="005934FD" w:rsidP="005934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934FD" w:rsidRDefault="005934FD" w:rsidP="005934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934FD" w:rsidRDefault="005934FD" w:rsidP="005934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934FD" w:rsidRDefault="005934FD" w:rsidP="005934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Друганова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О.М.</w:t>
      </w:r>
    </w:p>
    <w:p w:rsidR="005934FD" w:rsidRPr="004C09DD" w:rsidRDefault="005934FD" w:rsidP="005934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934FD" w:rsidRDefault="005934FD" w:rsidP="005934FD">
      <w:pPr>
        <w:pStyle w:val="a4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МЕТОДИЧНІ РЕКОМЕНДАЦІЇ</w:t>
      </w:r>
    </w:p>
    <w:p w:rsidR="005934FD" w:rsidRPr="00260061" w:rsidRDefault="005934FD" w:rsidP="005934FD">
      <w:pPr>
        <w:pStyle w:val="a4"/>
        <w:tabs>
          <w:tab w:val="left" w:pos="0"/>
          <w:tab w:val="left" w:pos="4500"/>
        </w:tabs>
        <w:ind w:right="-5"/>
        <w:rPr>
          <w:szCs w:val="28"/>
          <w:lang w:val="ru-RU"/>
        </w:rPr>
      </w:pPr>
      <w:r>
        <w:rPr>
          <w:szCs w:val="28"/>
        </w:rPr>
        <w:t xml:space="preserve">ДО </w:t>
      </w:r>
      <w:r>
        <w:rPr>
          <w:szCs w:val="28"/>
          <w:lang w:val="ru-RU"/>
        </w:rPr>
        <w:t>САМОСТ</w:t>
      </w:r>
      <w:r>
        <w:rPr>
          <w:szCs w:val="28"/>
        </w:rPr>
        <w:t>ІЙНОЇ РОБОТИ</w:t>
      </w:r>
    </w:p>
    <w:p w:rsidR="005934FD" w:rsidRDefault="005934FD" w:rsidP="005934FD">
      <w:pPr>
        <w:pStyle w:val="a4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 xml:space="preserve">З НАВЧАЛЬНОЇ ДИСЦИПЛІНИ </w:t>
      </w:r>
    </w:p>
    <w:p w:rsidR="005934FD" w:rsidRPr="00AC4358" w:rsidRDefault="005934FD" w:rsidP="00593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b/>
          <w:szCs w:val="28"/>
        </w:rPr>
        <w:t>«</w:t>
      </w:r>
      <w:r w:rsidRPr="00AC43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ІСТОРІЯ ПЕДАГОГІКИ ЯК НАУКА І НАПРЯМ НАУКОВИХ </w:t>
      </w:r>
      <w:proofErr w:type="gramStart"/>
      <w:r w:rsidRPr="00AC43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ДОСЛ</w:t>
      </w:r>
      <w:proofErr w:type="gramEnd"/>
      <w:r w:rsidRPr="00AC43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ІДЖЕНЬ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5934FD" w:rsidRPr="004C09DD" w:rsidRDefault="005934FD" w:rsidP="005934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934FD" w:rsidRDefault="005934FD" w:rsidP="005934FD">
      <w:pPr>
        <w:pStyle w:val="a4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 xml:space="preserve">ДЛЯ ЗДОБУВАЧІВ </w:t>
      </w:r>
    </w:p>
    <w:p w:rsidR="005934FD" w:rsidRDefault="005934FD" w:rsidP="005934FD">
      <w:pPr>
        <w:pStyle w:val="a4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ОСВІТНЬОГО СТУПЕНЯ «ДОКТОР ФІЛОСОФІЇ»</w:t>
      </w:r>
    </w:p>
    <w:p w:rsidR="005934FD" w:rsidRPr="004C09DD" w:rsidRDefault="005934FD" w:rsidP="005934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</w:pPr>
    </w:p>
    <w:p w:rsidR="005934FD" w:rsidRDefault="005934FD" w:rsidP="005934FD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 w:rsidRPr="006403DF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Затверджено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редакційно-видавничою</w:t>
      </w:r>
    </w:p>
    <w:p w:rsidR="005934FD" w:rsidRDefault="005934FD" w:rsidP="005934FD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р</w:t>
      </w:r>
      <w:r w:rsidRPr="006403DF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адою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Харківського національного</w:t>
      </w:r>
    </w:p>
    <w:p w:rsidR="005934FD" w:rsidRPr="006403DF" w:rsidRDefault="005934FD" w:rsidP="005934FD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педагогічного університету  </w:t>
      </w:r>
    </w:p>
    <w:p w:rsidR="005934FD" w:rsidRPr="006403DF" w:rsidRDefault="005934FD" w:rsidP="005934FD">
      <w:pPr>
        <w:shd w:val="clear" w:color="auto" w:fill="FFFFFF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 w:rsidRPr="006403DF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імені Г.С. Сковороди</w:t>
      </w:r>
    </w:p>
    <w:p w:rsidR="005934FD" w:rsidRPr="006403DF" w:rsidRDefault="005934FD" w:rsidP="005934FD">
      <w:pPr>
        <w:shd w:val="clear" w:color="auto" w:fill="FFFFFF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 w:rsidRPr="006403DF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3</w:t>
      </w:r>
      <w:r w:rsidRPr="006403DF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</w:t>
      </w:r>
      <w:r w:rsidRPr="003E18C9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від 01.06.2016р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.</w:t>
      </w:r>
    </w:p>
    <w:p w:rsidR="005934FD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</w:pPr>
    </w:p>
    <w:p w:rsidR="005934FD" w:rsidRPr="004C09DD" w:rsidRDefault="005934FD" w:rsidP="005934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09DD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Pr="00872B3B">
        <w:rPr>
          <w:rFonts w:ascii="Times New Roman" w:hAnsi="Times New Roman" w:cs="Times New Roman"/>
          <w:sz w:val="28"/>
          <w:szCs w:val="28"/>
        </w:rPr>
        <w:t xml:space="preserve">, </w:t>
      </w:r>
      <w:r w:rsidRPr="004C09DD">
        <w:rPr>
          <w:rFonts w:ascii="Times New Roman" w:hAnsi="Times New Roman" w:cs="Times New Roman"/>
          <w:sz w:val="28"/>
          <w:szCs w:val="28"/>
          <w:lang w:val="uk-UA"/>
        </w:rPr>
        <w:t>2016</w:t>
      </w:r>
    </w:p>
    <w:p w:rsidR="005934FD" w:rsidRPr="004C09DD" w:rsidRDefault="005934FD" w:rsidP="005934FD">
      <w:pPr>
        <w:spacing w:line="259" w:lineRule="auto"/>
        <w:rPr>
          <w:b/>
          <w:sz w:val="28"/>
          <w:szCs w:val="28"/>
          <w:lang w:val="uk-UA"/>
        </w:rPr>
      </w:pPr>
      <w:r w:rsidRPr="004C09DD">
        <w:rPr>
          <w:b/>
          <w:sz w:val="28"/>
          <w:szCs w:val="28"/>
          <w:lang w:val="uk-UA"/>
        </w:rPr>
        <w:br w:type="page"/>
      </w:r>
    </w:p>
    <w:p w:rsidR="005934FD" w:rsidRPr="000D5421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5421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 України</w:t>
      </w:r>
    </w:p>
    <w:p w:rsidR="005934FD" w:rsidRPr="000D5421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5421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національний педагогічний університет </w:t>
      </w:r>
    </w:p>
    <w:p w:rsidR="005934FD" w:rsidRPr="000D5421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5421">
        <w:rPr>
          <w:rFonts w:ascii="Times New Roman" w:hAnsi="Times New Roman" w:cs="Times New Roman"/>
          <w:sz w:val="28"/>
          <w:szCs w:val="28"/>
          <w:lang w:val="uk-UA"/>
        </w:rPr>
        <w:t>імені Г.С. Сковороди</w:t>
      </w:r>
    </w:p>
    <w:p w:rsidR="005934FD" w:rsidRPr="000D5421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0D5421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0D5421" w:rsidRDefault="005934FD" w:rsidP="005934FD">
      <w:pPr>
        <w:tabs>
          <w:tab w:val="left" w:pos="31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8E33A7" wp14:editId="10607226">
                <wp:simplePos x="0" y="0"/>
                <wp:positionH relativeFrom="column">
                  <wp:posOffset>108585</wp:posOffset>
                </wp:positionH>
                <wp:positionV relativeFrom="paragraph">
                  <wp:posOffset>-437515</wp:posOffset>
                </wp:positionV>
                <wp:extent cx="6419850" cy="0"/>
                <wp:effectExtent l="13335" t="10160" r="5715" b="889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9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8.55pt;margin-top:-34.45pt;width:50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Кафедра історії педагогіки і порівняльної педагогіки</w:t>
      </w:r>
    </w:p>
    <w:p w:rsidR="005934FD" w:rsidRPr="000D5421" w:rsidRDefault="005934FD" w:rsidP="005934FD">
      <w:pPr>
        <w:tabs>
          <w:tab w:val="left" w:pos="31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0D5421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Друганова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</w:p>
    <w:p w:rsidR="005934FD" w:rsidRPr="000D5421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Default="005934FD" w:rsidP="005934FD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Default="005934FD" w:rsidP="00593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2B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ІСТОРІЯ ПЕДАГОГІКИ ЯК НАУКА І НАПРЯМ НАУКОВИХ ДОСЛІДЖЕНЬ</w:t>
      </w:r>
    </w:p>
    <w:p w:rsidR="005934FD" w:rsidRDefault="005934FD" w:rsidP="00593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34FD" w:rsidRDefault="005934FD" w:rsidP="00593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34FD" w:rsidRPr="00872B3B" w:rsidRDefault="005934FD" w:rsidP="00593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  <w:r w:rsidRPr="00242F59"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36"/>
          <w:szCs w:val="36"/>
          <w:lang w:val="uk-UA" w:eastAsia="ru-RU"/>
        </w:rPr>
        <w:t>м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36"/>
          <w:szCs w:val="36"/>
          <w:lang w:val="uk-UA" w:eastAsia="ru-RU"/>
        </w:rPr>
        <w:t>етодичні рекомендації</w:t>
      </w: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Pr="000D5421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:rsidR="005934FD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Харків – 2016</w:t>
      </w:r>
    </w:p>
    <w:p w:rsidR="005934FD" w:rsidRDefault="005934FD" w:rsidP="005934FD">
      <w:pPr>
        <w:spacing w:line="259" w:lineRule="auto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lastRenderedPageBreak/>
        <w:br w:type="page"/>
      </w:r>
    </w:p>
    <w:p w:rsidR="005934FD" w:rsidRDefault="005934FD" w:rsidP="005934F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</w:p>
    <w:p w:rsidR="005934FD" w:rsidRPr="00F2448D" w:rsidRDefault="005934FD" w:rsidP="005934FD">
      <w:pPr>
        <w:ind w:left="1620" w:hanging="16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УДК 37(09):001.891</w:t>
      </w:r>
      <w:r w:rsidRPr="00AF3FF1">
        <w:rPr>
          <w:rFonts w:ascii="Times New Roman" w:hAnsi="Times New Roman" w:cs="Times New Roman"/>
          <w:b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(072)</w:t>
      </w:r>
    </w:p>
    <w:p w:rsidR="005934FD" w:rsidRDefault="005934FD" w:rsidP="005934FD">
      <w:pPr>
        <w:ind w:left="1620" w:hanging="16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4FD" w:rsidRDefault="005934FD" w:rsidP="005934FD">
      <w:pPr>
        <w:spacing w:after="0"/>
        <w:ind w:left="1620" w:hanging="16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9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Рецензенти: </w:t>
      </w:r>
    </w:p>
    <w:p w:rsidR="005934FD" w:rsidRDefault="005934FD" w:rsidP="005934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Золотухіна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С.Т. – </w:t>
      </w:r>
      <w:r w:rsidRPr="008B0329">
        <w:rPr>
          <w:rFonts w:ascii="Times New Roman" w:hAnsi="Times New Roman" w:cs="Times New Roman"/>
          <w:sz w:val="28"/>
          <w:szCs w:val="28"/>
          <w:lang w:val="uk-UA"/>
        </w:rPr>
        <w:t>доктор педагогічних наук, професор, завідувач кафедри загальної педагогіки і педагогіки вищої школи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B0329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педагогічного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934FD" w:rsidRPr="00456C5F" w:rsidRDefault="005934FD" w:rsidP="005934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Приходько Г.І. – </w:t>
      </w:r>
      <w:r w:rsidRPr="00456C5F">
        <w:rPr>
          <w:rFonts w:ascii="Times New Roman" w:hAnsi="Times New Roman" w:cs="Times New Roman"/>
          <w:sz w:val="28"/>
          <w:szCs w:val="28"/>
          <w:lang w:val="uk-UA"/>
        </w:rPr>
        <w:t xml:space="preserve">кандидат педагогічних наук, доцент, </w:t>
      </w:r>
      <w:proofErr w:type="spellStart"/>
      <w:r w:rsidRPr="00456C5F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proofErr w:type="spellEnd"/>
      <w:r w:rsidRPr="00456C5F">
        <w:rPr>
          <w:rFonts w:ascii="Times New Roman" w:hAnsi="Times New Roman" w:cs="Times New Roman"/>
          <w:sz w:val="28"/>
          <w:szCs w:val="28"/>
          <w:lang w:val="uk-UA"/>
        </w:rPr>
        <w:t xml:space="preserve"> кафедри фізичного виховання № 1 Національного юридичного університету імені Ярослава Мудрого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34FD" w:rsidRPr="004C09DD" w:rsidRDefault="005934FD" w:rsidP="005934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934FD" w:rsidRPr="008B0329" w:rsidRDefault="005934FD" w:rsidP="005934F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0329">
        <w:rPr>
          <w:rFonts w:ascii="Times New Roman" w:hAnsi="Times New Roman" w:cs="Times New Roman"/>
          <w:b/>
          <w:sz w:val="28"/>
          <w:szCs w:val="28"/>
          <w:lang w:val="uk-UA"/>
        </w:rPr>
        <w:t>Д76</w:t>
      </w:r>
    </w:p>
    <w:p w:rsidR="005934FD" w:rsidRPr="00BA6D68" w:rsidRDefault="005934FD" w:rsidP="005934F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Друганова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 </w:t>
      </w:r>
      <w:r w:rsidRPr="00AF3FF1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рекомендації до самостійної роботи з навчальної дисципліни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F3FF1">
        <w:rPr>
          <w:rFonts w:ascii="Times New Roman" w:hAnsi="Times New Roman" w:cs="Times New Roman"/>
          <w:iCs/>
          <w:sz w:val="28"/>
          <w:szCs w:val="28"/>
          <w:lang w:val="uk-UA"/>
        </w:rPr>
        <w:t>Історія педагогіки як наука і напрям наукових досліджень</w:t>
      </w:r>
      <w:r w:rsidRPr="00AF3FF1">
        <w:rPr>
          <w:rFonts w:ascii="Times New Roman" w:hAnsi="Times New Roman" w:cs="Times New Roman"/>
          <w:sz w:val="28"/>
          <w:szCs w:val="28"/>
          <w:lang w:val="uk-UA"/>
        </w:rPr>
        <w:t>» для здобувачів освітнього ступеня «Доктор філософії». – Х</w:t>
      </w:r>
      <w:r>
        <w:rPr>
          <w:rFonts w:ascii="Times New Roman" w:hAnsi="Times New Roman" w:cs="Times New Roman"/>
          <w:sz w:val="28"/>
          <w:szCs w:val="28"/>
          <w:lang w:val="uk-UA"/>
        </w:rPr>
        <w:t>арків </w:t>
      </w:r>
      <w:r w:rsidRPr="00AF3FF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ХНПУ імені Г.С. Сковороди, 2016</w:t>
      </w:r>
      <w:r w:rsidRPr="00AF3F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C09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C09DD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5934FD" w:rsidRDefault="005934FD" w:rsidP="005934FD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934FD" w:rsidRDefault="005934FD" w:rsidP="005934FD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934FD" w:rsidRDefault="005934FD" w:rsidP="005934FD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934FD" w:rsidRPr="007853AA" w:rsidRDefault="005934FD" w:rsidP="005934FD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934FD" w:rsidRPr="004C09DD" w:rsidRDefault="005934FD" w:rsidP="005934FD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C09DD">
        <w:rPr>
          <w:rFonts w:ascii="Times New Roman" w:hAnsi="Times New Roman" w:cs="Times New Roman"/>
          <w:i/>
          <w:sz w:val="28"/>
          <w:szCs w:val="28"/>
          <w:lang w:val="uk-UA"/>
        </w:rPr>
        <w:t>Затверджено редакційно-видавничою радою Харківського національного педагогічного університету імені Г. С. Сковороди,</w:t>
      </w:r>
    </w:p>
    <w:p w:rsidR="005934FD" w:rsidRDefault="005934FD" w:rsidP="005934FD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C09DD">
        <w:rPr>
          <w:rFonts w:ascii="Times New Roman" w:hAnsi="Times New Roman" w:cs="Times New Roman"/>
          <w:i/>
          <w:sz w:val="28"/>
          <w:szCs w:val="28"/>
          <w:lang w:val="uk-UA"/>
        </w:rPr>
        <w:t>протокол 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Pr="004C09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01.06. 2016</w:t>
      </w:r>
      <w:r w:rsidRPr="004C09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року</w:t>
      </w:r>
    </w:p>
    <w:p w:rsidR="005934FD" w:rsidRDefault="005934FD" w:rsidP="005934FD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934FD" w:rsidRDefault="005934FD" w:rsidP="005934FD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934FD" w:rsidRDefault="005934FD" w:rsidP="005934FD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934FD" w:rsidRPr="004C09DD" w:rsidRDefault="005934FD" w:rsidP="005934FD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934FD" w:rsidRPr="004C09DD" w:rsidRDefault="005934FD" w:rsidP="005934FD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Видано за рахунок укладача</w:t>
      </w:r>
    </w:p>
    <w:p w:rsidR="005934FD" w:rsidRPr="002A3C8A" w:rsidRDefault="005934FD" w:rsidP="005934FD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0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© </w:t>
      </w:r>
      <w:r w:rsidRPr="002A3C8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педагогічний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ніверситет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імені Г. С. </w:t>
      </w:r>
      <w:r w:rsidRPr="002A3C8A">
        <w:rPr>
          <w:rFonts w:ascii="Times New Roman" w:hAnsi="Times New Roman" w:cs="Times New Roman"/>
          <w:sz w:val="28"/>
          <w:szCs w:val="28"/>
          <w:lang w:val="uk-UA"/>
        </w:rPr>
        <w:t>Ско</w:t>
      </w:r>
      <w:proofErr w:type="spellEnd"/>
      <w:r w:rsidRPr="002A3C8A">
        <w:rPr>
          <w:rFonts w:ascii="Times New Roman" w:hAnsi="Times New Roman" w:cs="Times New Roman"/>
          <w:sz w:val="28"/>
          <w:szCs w:val="28"/>
          <w:lang w:val="uk-UA"/>
        </w:rPr>
        <w:t>вороди</w:t>
      </w:r>
    </w:p>
    <w:p w:rsidR="005934FD" w:rsidRPr="002A3C8A" w:rsidRDefault="005934FD" w:rsidP="005934F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A3C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©</w:t>
      </w:r>
      <w:proofErr w:type="spellStart"/>
      <w:r w:rsidRPr="002A3C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О.М. Дру</w:t>
      </w:r>
      <w:proofErr w:type="spellEnd"/>
      <w:r w:rsidRPr="002A3C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ганова </w:t>
      </w:r>
    </w:p>
    <w:p w:rsidR="00B10E11" w:rsidRPr="00992BB8" w:rsidRDefault="00B10E11" w:rsidP="00B10E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ВСТУП</w:t>
      </w:r>
    </w:p>
    <w:p w:rsidR="00B10E11" w:rsidRPr="00992BB8" w:rsidRDefault="00B10E11" w:rsidP="00B10E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D1F3C" w:rsidRPr="00992BB8" w:rsidRDefault="00011816" w:rsidP="00B27B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Важливу роль у справі вдосконалення європейської вищої школи, як відомо, відіграє третій (докторський) цикл, що є науково-</w:t>
      </w:r>
      <w:r w:rsidR="00405A76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орієнтованою дослідницькою підготовкою дипломованих учен</w:t>
      </w:r>
      <w:r w:rsidR="00C632B5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их. Україна, приєднавшись у 2000-х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32B5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до Болонського процесу</w:t>
      </w:r>
      <w:r w:rsidR="00E14EE8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дедалі</w:t>
      </w:r>
      <w:r w:rsidR="00ED1F3C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більше уваги приділяє запровадженню європейських норм і освітніх стандартів до змісту вищої освіти, до підготовки </w:t>
      </w:r>
      <w:r w:rsidR="0053437A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висококваліфікованих </w:t>
      </w:r>
      <w:proofErr w:type="spellStart"/>
      <w:r w:rsidR="00ED1F3C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компетентнісних</w:t>
      </w:r>
      <w:proofErr w:type="spellEnd"/>
      <w:r w:rsidR="00ED1F3C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437A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науковців, здатних до </w:t>
      </w:r>
      <w:r w:rsidR="00DF078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генерування нових ідей, спроможних ідентифікувати й розв’язувати проблеми різноманітних типів, співпрацювати й контактувати з колегами, </w:t>
      </w:r>
      <w:r w:rsidR="00B27B8C" w:rsidRPr="00992B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широкою науковою спільнотою</w:t>
      </w:r>
      <w:r w:rsidR="00B27B8C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078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тощо</w:t>
      </w:r>
      <w:r w:rsidR="00B27B8C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C30D5" w:rsidRPr="00992BB8" w:rsidRDefault="00AD28B4" w:rsidP="00BF2CDB">
      <w:pPr>
        <w:tabs>
          <w:tab w:val="left" w:pos="6840"/>
          <w:tab w:val="left" w:pos="6940"/>
          <w:tab w:val="left" w:pos="9940"/>
          <w:tab w:val="left" w:pos="10280"/>
          <w:tab w:val="left" w:pos="103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Вирішенню поставлених зав</w:t>
      </w:r>
      <w:r w:rsidR="00107116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дань, на нашу думку, сприятиме за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своєння здобувачами третього</w:t>
      </w:r>
      <w:r w:rsidR="00C632B5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освітньо-науков</w:t>
      </w:r>
      <w:r w:rsidR="00F9719A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рівня вищої освіти навчальної вибіркової дисципліни «Історія педагогіки як наука і напрям наукових досліджень»</w:t>
      </w:r>
      <w:r w:rsidR="00C614E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мет</w:t>
      </w:r>
      <w:r w:rsidR="00107116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C614E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якої </w:t>
      </w:r>
      <w:r w:rsidR="00C614EE" w:rsidRPr="00992BB8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uk-UA"/>
        </w:rPr>
        <w:t xml:space="preserve">‒ </w:t>
      </w:r>
      <w:r w:rsidR="00C614EE" w:rsidRPr="00992BB8">
        <w:rPr>
          <w:rFonts w:ascii="Times New Roman" w:hAnsi="Times New Roman" w:cs="Times New Roman"/>
          <w:sz w:val="28"/>
          <w:szCs w:val="28"/>
          <w:lang w:val="uk-UA"/>
        </w:rPr>
        <w:t>сприяти формуванню здатності здобувачів третього (</w:t>
      </w:r>
      <w:proofErr w:type="spellStart"/>
      <w:r w:rsidR="00C614EE" w:rsidRPr="00992BB8">
        <w:rPr>
          <w:rFonts w:ascii="Times New Roman" w:hAnsi="Times New Roman" w:cs="Times New Roman"/>
          <w:sz w:val="28"/>
          <w:szCs w:val="28"/>
          <w:lang w:val="uk-UA"/>
        </w:rPr>
        <w:t>освітньо-наукового</w:t>
      </w:r>
      <w:proofErr w:type="spellEnd"/>
      <w:r w:rsidR="00C614EE" w:rsidRPr="00992BB8">
        <w:rPr>
          <w:rFonts w:ascii="Times New Roman" w:hAnsi="Times New Roman" w:cs="Times New Roman"/>
          <w:sz w:val="28"/>
          <w:szCs w:val="28"/>
          <w:lang w:val="uk-UA"/>
        </w:rPr>
        <w:t>) рівня вищої освіти</w:t>
      </w:r>
      <w:r w:rsidR="00C614EE"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розв’язувати комплексні проблеми в галузі дослідницько-інноваційної діяльності, що передбачає</w:t>
      </w:r>
      <w:r w:rsidR="00C614EE" w:rsidRPr="00992BB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614EE" w:rsidRPr="00992BB8">
        <w:rPr>
          <w:rFonts w:ascii="Times New Roman" w:eastAsia="Calibri" w:hAnsi="Times New Roman" w:cs="Times New Roman"/>
          <w:sz w:val="28"/>
          <w:szCs w:val="28"/>
          <w:lang w:val="uk-UA"/>
        </w:rPr>
        <w:t>опанування системою знань</w:t>
      </w:r>
      <w:r w:rsidR="00C614EE" w:rsidRPr="00992B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галузі історико-педагогічних досліджень; оволодіння відповідною методологію</w:t>
      </w:r>
      <w:r w:rsidR="00C614E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C614EE" w:rsidRPr="00992B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формування творчої індивідуальності науковця-дослідника</w:t>
      </w:r>
      <w:r w:rsidR="00C614EE" w:rsidRPr="00992BB8"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>.</w:t>
      </w:r>
      <w:r w:rsidR="00BF2CDB" w:rsidRPr="0099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F2CDB" w:rsidRPr="00992BB8" w:rsidRDefault="00BF2CDB" w:rsidP="00BF2CDB">
      <w:pPr>
        <w:tabs>
          <w:tab w:val="left" w:pos="6840"/>
          <w:tab w:val="left" w:pos="6940"/>
          <w:tab w:val="left" w:pos="9940"/>
          <w:tab w:val="left" w:pos="10280"/>
          <w:tab w:val="left" w:pos="10300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Основними завданнями вивчення дисципліни «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Історія педагогіки як наука і напрям наукових досліджень</w:t>
      </w:r>
      <w:r w:rsidRPr="00992BB8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»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 опанування 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>компетентностями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BF2CDB" w:rsidRPr="00992BB8" w:rsidRDefault="00BF2CDB" w:rsidP="00BF2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</w:pPr>
      <w:r w:rsidRPr="00992BB8">
        <w:rPr>
          <w:rFonts w:ascii="Times New Roman" w:eastAsia="Calibri" w:hAnsi="Times New Roman" w:cs="Times New Roman"/>
          <w:sz w:val="28"/>
          <w:szCs w:val="28"/>
          <w:lang w:val="uk-UA"/>
        </w:rPr>
        <w:t>ЗКЗ 9.1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Концептуальні та методологічні знання в галузі історико-педагогічних досліджень</w:t>
      </w:r>
    </w:p>
    <w:p w:rsidR="00BF2CDB" w:rsidRPr="00992BB8" w:rsidRDefault="00BF2CDB" w:rsidP="00BF2CDB">
      <w:pPr>
        <w:tabs>
          <w:tab w:val="left" w:pos="6840"/>
          <w:tab w:val="left" w:pos="6940"/>
          <w:tab w:val="left" w:pos="9940"/>
          <w:tab w:val="left" w:pos="10280"/>
          <w:tab w:val="left" w:pos="103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ЗІК 9.3 Ф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ормування вмінь/навичок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необхідних для розв’язання актуальних проблем історико-педагогічної науки, </w:t>
      </w:r>
      <w:r w:rsidRPr="00992BB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аналізу й оцінки </w:t>
      </w:r>
      <w:r w:rsidRPr="00992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педагогічного знання як історично заданого, безперервно </w:t>
      </w:r>
      <w:proofErr w:type="spellStart"/>
      <w:r w:rsidRPr="00992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єволюціонізуючого</w:t>
      </w:r>
      <w:proofErr w:type="spellEnd"/>
      <w:r w:rsidRPr="00992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й </w:t>
      </w:r>
      <w:proofErr w:type="spellStart"/>
      <w:r w:rsidRPr="00992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рефлексуючого</w:t>
      </w:r>
      <w:proofErr w:type="spellEnd"/>
      <w:r w:rsidRPr="00992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феномену людської культури </w:t>
      </w:r>
    </w:p>
    <w:p w:rsidR="00BF2CDB" w:rsidRPr="00992BB8" w:rsidRDefault="00BF2CDB" w:rsidP="00BF2CDB">
      <w:pPr>
        <w:tabs>
          <w:tab w:val="left" w:pos="6840"/>
          <w:tab w:val="left" w:pos="6940"/>
          <w:tab w:val="left" w:pos="9940"/>
          <w:tab w:val="left" w:pos="10280"/>
          <w:tab w:val="left" w:pos="10300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ЗК 9.8 Здатність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вільно спілкуватися з колегами, широкою науковою спільнотою з питань, що стосуються знань у галузі історико-педагогічної науки</w:t>
      </w:r>
    </w:p>
    <w:p w:rsidR="00BF2CDB" w:rsidRPr="00992BB8" w:rsidRDefault="00BF2CDB" w:rsidP="00BF2CDB">
      <w:pPr>
        <w:tabs>
          <w:tab w:val="left" w:pos="6840"/>
          <w:tab w:val="left" w:pos="6940"/>
          <w:tab w:val="left" w:pos="9940"/>
          <w:tab w:val="left" w:pos="10280"/>
          <w:tab w:val="left" w:pos="103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 9.18 Здатність до безперервного саморозвитку та самовдосконалення шляхом опанування вміннями </w:t>
      </w:r>
      <w:r w:rsidRPr="00992BB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планувати, 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добирати відповідні прийоми і засоби, удосконалювати систему самоорганізації наукової діяльності </w:t>
      </w:r>
      <w:r w:rsidRPr="00992BB8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з дотриманням академічної доброчесності (висувати гіпотези, генерувати оригінальні ідеї, що відрізняються від відомих уявлень, штампів тощо)</w:t>
      </w:r>
      <w:r w:rsidRPr="00992B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B46085" w:rsidRPr="00992BB8" w:rsidRDefault="00251162" w:rsidP="00C24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Важливу роль </w:t>
      </w:r>
      <w:r w:rsidR="00E16B5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реалізації поставлених завдань відіграє </w:t>
      </w:r>
      <w:r w:rsidR="00B46085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с</w:t>
      </w:r>
      <w:r w:rsidR="00B46085" w:rsidRPr="00992BB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амостійна робота (СР</w:t>
      </w:r>
      <w:r w:rsidR="00505582" w:rsidRPr="00992BB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)</w:t>
      </w:r>
      <w:r w:rsidR="00B46085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, яка планується й виконується згідно завдань викладача і під його керівництвом, але без його безпосередньої участі. Зауважимо, що викладач З</w:t>
      </w:r>
      <w:r w:rsidR="00505582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ВО</w:t>
      </w:r>
      <w:r w:rsidR="00B46085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виконує організаційну, координуючу, управлінську, стимулюючу, оцінну функції. Він не тільки визначає конкретні завдання </w:t>
      </w:r>
      <w:r w:rsidR="00505582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здобувачеві</w:t>
      </w:r>
      <w:r w:rsidR="00B46085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, але й складає методичні рекомендації, рекомендує список необхідної літератури.</w:t>
      </w:r>
    </w:p>
    <w:p w:rsidR="0052157B" w:rsidRPr="00992BB8" w:rsidRDefault="00B46085" w:rsidP="00C24C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Самостійна робота, яка є важливою формою навчання у вищій школі, дає можливість </w:t>
      </w:r>
      <w:r w:rsidR="00505582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здобувачеві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="0052157B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якісно й ефективно </w:t>
      </w:r>
      <w:r w:rsidRPr="00992BB8">
        <w:rPr>
          <w:rFonts w:ascii="Times New Roman" w:eastAsia="Times New Roman" w:hAnsi="Times New Roman" w:cs="Times New Roman"/>
          <w:bCs/>
          <w:iCs/>
          <w:spacing w:val="-4"/>
          <w:sz w:val="28"/>
          <w:szCs w:val="28"/>
          <w:lang w:val="uk-UA" w:eastAsia="ru-RU"/>
        </w:rPr>
        <w:t>оволодівати</w:t>
      </w:r>
      <w:r w:rsidRPr="00992BB8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навчальними дисциплінами, </w:t>
      </w:r>
      <w:r w:rsidRPr="00992BB8">
        <w:rPr>
          <w:rFonts w:ascii="Times New Roman" w:eastAsia="Times New Roman" w:hAnsi="Times New Roman" w:cs="Times New Roman"/>
          <w:bCs/>
          <w:iCs/>
          <w:spacing w:val="-4"/>
          <w:sz w:val="28"/>
          <w:szCs w:val="28"/>
          <w:lang w:val="uk-UA" w:eastAsia="ru-RU"/>
        </w:rPr>
        <w:t>формувати</w:t>
      </w:r>
      <w:r w:rsidRPr="00992BB8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навички </w:t>
      </w:r>
      <w:r w:rsidR="0052157B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наполегливої 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самостійної роботи у навчальній, нау</w:t>
      </w:r>
      <w:r w:rsidR="0052157B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ковій, професійній діяльності; здатно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ст</w:t>
      </w:r>
      <w:r w:rsidR="0052157B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і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брати на себе відповідальність, </w:t>
      </w:r>
      <w:r w:rsidRPr="00992BB8">
        <w:rPr>
          <w:rFonts w:ascii="Times New Roman" w:eastAsia="Times New Roman" w:hAnsi="Times New Roman" w:cs="Times New Roman"/>
          <w:bCs/>
          <w:iCs/>
          <w:spacing w:val="-4"/>
          <w:sz w:val="28"/>
          <w:szCs w:val="28"/>
          <w:lang w:val="uk-UA" w:eastAsia="ru-RU"/>
        </w:rPr>
        <w:t>знаходити</w:t>
      </w:r>
      <w:r w:rsidRPr="00992BB8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конст</w:t>
      </w:r>
      <w:r w:rsidR="00505582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руктивні рішення</w:t>
      </w:r>
      <w:r w:rsidR="0052157B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і самостійно вирішувати проблеми; спонукатиме до </w:t>
      </w:r>
      <w:r w:rsidR="0052157B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lastRenderedPageBreak/>
        <w:t>постійного самовдосконалення й саморозвитку</w:t>
      </w:r>
      <w:r w:rsidR="00505582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. </w:t>
      </w:r>
    </w:p>
    <w:p w:rsidR="00B46085" w:rsidRPr="00992BB8" w:rsidRDefault="00B46085" w:rsidP="00C24C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Отже</w:t>
      </w:r>
      <w:r w:rsidR="0052157B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, самостійна робота 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сприяє поглибленню й розширенню знань</w:t>
      </w:r>
      <w:r w:rsidR="0052157B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, оволодінню досвідом творчої, дослідницької, соціально-оцінної діяльності,</w:t>
      </w: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формуванню інтересу до пізнавальної діяльності. </w:t>
      </w:r>
    </w:p>
    <w:p w:rsidR="00F85CAD" w:rsidRPr="00992BB8" w:rsidRDefault="00F85CAD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CE" w:rsidRPr="00992BB8" w:rsidRDefault="00A768CE" w:rsidP="00A768CE">
      <w:pPr>
        <w:tabs>
          <w:tab w:val="left" w:pos="6840"/>
          <w:tab w:val="left" w:pos="6940"/>
          <w:tab w:val="left" w:pos="9940"/>
          <w:tab w:val="left" w:pos="10300"/>
          <w:tab w:val="left" w:pos="10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Результати навчання</w:t>
      </w:r>
      <w:r w:rsidR="00FC0FB8" w:rsidRPr="0099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здобувачі третього (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освітньо-наукового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рівня) вищої освіти здатні:</w:t>
      </w:r>
    </w:p>
    <w:p w:rsidR="00A768CE" w:rsidRPr="00992BB8" w:rsidRDefault="00A768CE" w:rsidP="00A76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 1 </w:t>
      </w:r>
      <w:r w:rsidRPr="00992BB8"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  <w:t xml:space="preserve">–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демонструвати знання методології історико-педагогічних досліджень: підходів (цивілізаційний, 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парадигмальний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системний, феноменологічний та ін.), принципів (принцип історизму, принцип об’єктивності, принцип єдності логічного й історичного, принципу поєднання цілісного та аспектного підходів до аналізу процесів розвитку педагогічної науки, принципом руху від опису до пояснення, від пояснення – до прогнозування тощо), методів (загальнонаукових, історичних й історико-педагогічних); </w:t>
      </w:r>
    </w:p>
    <w:p w:rsidR="00A768CE" w:rsidRPr="00992BB8" w:rsidRDefault="00A768CE" w:rsidP="00A768CE">
      <w:pPr>
        <w:tabs>
          <w:tab w:val="left" w:pos="6840"/>
          <w:tab w:val="left" w:pos="6940"/>
          <w:tab w:val="left" w:pos="9940"/>
          <w:tab w:val="left" w:pos="103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ПР 2 </w:t>
      </w:r>
      <w:r w:rsidRPr="00992BB8"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  <w:t xml:space="preserve">– 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>аргументувати вибір</w:t>
      </w:r>
      <w:r w:rsidRPr="00992BB8">
        <w:rPr>
          <w:sz w:val="28"/>
          <w:szCs w:val="28"/>
          <w:lang w:val="uk-UA"/>
        </w:rPr>
        <w:t xml:space="preserve">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методологічних підходів, методів (загальнонаукових (теоретичного аналізу та синтезу, абстрагування та ідеалізації, моделювання й конкретизації теоретичного знання) й спеціальних (історико-структурний, що забезпечить розгляд теорії та практики освіти, виховання й навчання в Україні з визначенням їх 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системостворювальних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компонентів; конструктивно-генетичний, хронологічний, метод періодизації</w:t>
      </w:r>
      <w:r w:rsidRPr="00992BB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,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дозволять розподілити процес розвитку на етапи, встановити науково обґрунтовану періодизацію; порівняльно-зіставний аналіз</w:t>
      </w:r>
      <w:r w:rsidRPr="00992BB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,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дозволить порівнювати й зіставляти соціально-педагогічні явища, події, відомості, факти і погляди, виявити в них подібне й відмінне тощо) для виконання історико-педагогічного дослідження із науковою чесністю</w:t>
      </w:r>
    </w:p>
    <w:p w:rsidR="00A768CE" w:rsidRPr="00992BB8" w:rsidRDefault="00A768CE" w:rsidP="00A76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  <w:t xml:space="preserve">ПР 3 – </w:t>
      </w:r>
      <w:proofErr w:type="spellStart"/>
      <w:r w:rsidRPr="00992BB8"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  <w:t>комунікувати</w:t>
      </w:r>
      <w:proofErr w:type="spellEnd"/>
      <w:r w:rsidRPr="00992BB8"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  <w:t xml:space="preserve"> з колегами з історико-педагогічної проблематики щодо наукових досягнень на загальному рівні, так і на рівні спеціалістів, здатність презентувати результати наукових досліджень в національних та міжнародних рецензованих виданнях</w:t>
      </w:r>
    </w:p>
    <w:p w:rsidR="00A768CE" w:rsidRPr="00992BB8" w:rsidRDefault="00A768CE" w:rsidP="00A76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  <w:t xml:space="preserve">ПР 4 – критично 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>оцінювати</w:t>
      </w:r>
      <w:r w:rsidRPr="00992BB8">
        <w:rPr>
          <w:rFonts w:ascii="Times New Roman" w:eastAsia="Times New Roman" w:hAnsi="Times New Roman" w:cs="Times New Roman"/>
          <w:w w:val="99"/>
          <w:sz w:val="28"/>
          <w:szCs w:val="28"/>
          <w:lang w:val="uk-UA"/>
        </w:rPr>
        <w:t xml:space="preserve"> та аналізувати результати й якість власних наукових досліджень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768CE" w:rsidRPr="00992BB8" w:rsidRDefault="00A768CE" w:rsidP="00A768CE">
      <w:pPr>
        <w:tabs>
          <w:tab w:val="left" w:pos="284"/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6085" w:rsidRPr="00992BB8" w:rsidRDefault="00B46085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46085" w:rsidRPr="00992BB8" w:rsidRDefault="00B46085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46085" w:rsidRPr="00992BB8" w:rsidRDefault="00B46085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4299" w:rsidRPr="00992BB8" w:rsidRDefault="00CC4299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4299" w:rsidRPr="00992BB8" w:rsidRDefault="00CC4299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4299" w:rsidRPr="00992BB8" w:rsidRDefault="00CC4299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4299" w:rsidRPr="00992BB8" w:rsidRDefault="00CC4299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4299" w:rsidRPr="00992BB8" w:rsidRDefault="00CC4299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6C68" w:rsidRPr="00992BB8" w:rsidRDefault="00C36C68" w:rsidP="00C36C6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92BB8">
        <w:rPr>
          <w:sz w:val="28"/>
          <w:szCs w:val="28"/>
          <w:lang w:val="uk-UA" w:eastAsia="ru-RU"/>
        </w:rPr>
        <w:br w:type="page"/>
      </w:r>
    </w:p>
    <w:p w:rsidR="000E160E" w:rsidRPr="00992BB8" w:rsidRDefault="00B10E11" w:rsidP="000E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BB8">
        <w:rPr>
          <w:rFonts w:ascii="Times New Roman" w:hAnsi="Times New Roman" w:cs="Times New Roman"/>
          <w:b/>
          <w:sz w:val="28"/>
          <w:szCs w:val="28"/>
        </w:rPr>
        <w:lastRenderedPageBreak/>
        <w:t>1 ТЕМАТИЧНИЙ ПЛАН ВИВЧЕННЯ НАВЧАЛЬНОЇ ДИСЦИПЛІНИ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10E11" w:rsidRPr="00992BB8" w:rsidRDefault="00B10E11" w:rsidP="000E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1037"/>
        <w:gridCol w:w="519"/>
        <w:gridCol w:w="519"/>
        <w:gridCol w:w="654"/>
        <w:gridCol w:w="605"/>
        <w:gridCol w:w="641"/>
        <w:gridCol w:w="1036"/>
        <w:gridCol w:w="453"/>
        <w:gridCol w:w="518"/>
        <w:gridCol w:w="654"/>
        <w:gridCol w:w="605"/>
        <w:gridCol w:w="892"/>
      </w:tblGrid>
      <w:tr w:rsidR="000E160E" w:rsidRPr="00992BB8" w:rsidTr="0030096F">
        <w:trPr>
          <w:trHeight w:val="686"/>
        </w:trPr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модулів і тем</w:t>
            </w:r>
          </w:p>
        </w:tc>
        <w:tc>
          <w:tcPr>
            <w:tcW w:w="8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ind w:right="-5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годин</w:t>
            </w:r>
          </w:p>
        </w:tc>
      </w:tr>
      <w:tr w:rsidR="000E160E" w:rsidRPr="00992BB8" w:rsidTr="0030096F">
        <w:trPr>
          <w:trHeight w:val="5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Денна форма</w:t>
            </w:r>
          </w:p>
        </w:tc>
        <w:tc>
          <w:tcPr>
            <w:tcW w:w="4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Заочна форма</w:t>
            </w:r>
          </w:p>
        </w:tc>
      </w:tr>
      <w:tr w:rsidR="000E160E" w:rsidRPr="00992BB8" w:rsidTr="0030096F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</w:t>
            </w:r>
          </w:p>
        </w:tc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У тому числі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</w:t>
            </w:r>
          </w:p>
        </w:tc>
        <w:tc>
          <w:tcPr>
            <w:tcW w:w="3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 тому числі</w:t>
            </w:r>
          </w:p>
        </w:tc>
      </w:tr>
      <w:tr w:rsidR="000E160E" w:rsidRPr="00992BB8" w:rsidTr="0030096F">
        <w:trPr>
          <w:trHeight w:val="5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лаб</w:t>
            </w:r>
            <w:proofErr w:type="spell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інд</w:t>
            </w:r>
            <w:proofErr w:type="spellEnd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с.р</w:t>
            </w:r>
            <w:proofErr w:type="spellEnd"/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лаб</w:t>
            </w:r>
            <w:proofErr w:type="spell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інд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с.р</w:t>
            </w:r>
            <w:proofErr w:type="spellEnd"/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</w:tr>
      <w:tr w:rsidR="000E160E" w:rsidRPr="00992BB8" w:rsidTr="0030096F">
        <w:tc>
          <w:tcPr>
            <w:tcW w:w="103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Модуль 1. Історія педагогіки як наука 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 1. Історія педагогіки як наука і напрям наукових досліджень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 2. Методологія історико-педагогічного дослідження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 3. Методи наукового історико-педагогічного</w:t>
            </w:r>
          </w:p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дослідження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 за змістовим модулем 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</w:p>
        </w:tc>
      </w:tr>
      <w:tr w:rsidR="000E160E" w:rsidRPr="00992BB8" w:rsidTr="0030096F">
        <w:tc>
          <w:tcPr>
            <w:tcW w:w="103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Модуль 2. Історія педагогіки як напрям підготовки сучасного науковця</w:t>
            </w:r>
          </w:p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 xml:space="preserve">Тема 1. </w:t>
            </w: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Джерельна та джерелознавча база як основа історико-педагогічного дослідження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Тема 2.</w:t>
            </w: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Хронологічні межі й </w:t>
            </w: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періодизація розвитку проблеми дослідження як істотна складова історико-педагогічної розвідки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Тема 3. Педагогічна персоналія в історико-педагогічному дискурсі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 4. Регіональна та краєзнавча спрямованість як напрям сучасних історико-педагогічних досліджень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</w:tr>
      <w:tr w:rsidR="000E160E" w:rsidRPr="00992BB8" w:rsidTr="0030096F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 5.</w:t>
            </w:r>
            <w:r w:rsidRPr="00992BB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Проблема якості досліджень з історії педагогіки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</w:tr>
      <w:tr w:rsidR="000E160E" w:rsidRPr="00992BB8" w:rsidTr="0030096F">
        <w:trPr>
          <w:trHeight w:val="717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 за змістовим модулем 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80</w:t>
            </w:r>
          </w:p>
        </w:tc>
      </w:tr>
      <w:tr w:rsidR="000E160E" w:rsidRPr="00992BB8" w:rsidTr="0030096F">
        <w:trPr>
          <w:trHeight w:val="717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Усього </w:t>
            </w:r>
          </w:p>
          <w:p w:rsidR="000E160E" w:rsidRPr="00992BB8" w:rsidRDefault="000E160E" w:rsidP="000E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годин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8668D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0E160E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0E" w:rsidRPr="00992BB8" w:rsidRDefault="00DF77CD" w:rsidP="000E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</w:t>
            </w:r>
          </w:p>
        </w:tc>
      </w:tr>
    </w:tbl>
    <w:p w:rsidR="000E160E" w:rsidRPr="00992BB8" w:rsidRDefault="000E160E" w:rsidP="000E16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74FAF" w:rsidRPr="00992BB8" w:rsidRDefault="00874FAF" w:rsidP="00B460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74FAF" w:rsidRPr="00992BB8" w:rsidRDefault="00874FAF" w:rsidP="00B460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74FAF" w:rsidRPr="00992BB8" w:rsidRDefault="00874FAF" w:rsidP="00B460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74FAF" w:rsidRPr="00992BB8" w:rsidRDefault="00874FAF" w:rsidP="00B460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E10F6" w:rsidRPr="00992BB8" w:rsidRDefault="004E10F6" w:rsidP="004E10F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92BB8">
        <w:rPr>
          <w:sz w:val="28"/>
          <w:szCs w:val="28"/>
          <w:lang w:val="uk-UA" w:eastAsia="ru-RU"/>
        </w:rPr>
        <w:br w:type="page"/>
      </w:r>
    </w:p>
    <w:p w:rsidR="00B46085" w:rsidRPr="00992BB8" w:rsidRDefault="00B10E11" w:rsidP="00B460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2. </w:t>
      </w:r>
      <w:r w:rsidR="00B46085" w:rsidRPr="00992B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ТЕМАТИКА ЗАВДАНЬ ДЛЯ САМОСТІЙНОЇ РОБОТИ </w:t>
      </w:r>
    </w:p>
    <w:p w:rsidR="006B78C0" w:rsidRPr="00992BB8" w:rsidRDefault="006B78C0" w:rsidP="009B63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Модуль 1. Історія педагогіки як наука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6B78C0" w:rsidRPr="00992BB8" w:rsidRDefault="006B78C0" w:rsidP="008C76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Тема 1. Історія педагогіки як наука і навчальна дисципліна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Сутність, об’єкт, предмет історії педагогіки. 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Принципи історико-педагогічного знання (принцип історизму, принцип об’єктивності, принцип єдності логічного й історичного). 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Класифікація історико-педагогічного знання. 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Етапи становлення та розвитку історії педагогіки у вітчизняному науковому дискурсі. </w:t>
      </w:r>
    </w:p>
    <w:p w:rsidR="00110451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Зв’язок історії педагогіки з другими науками.</w:t>
      </w:r>
    </w:p>
    <w:p w:rsidR="00B50933" w:rsidRPr="00992BB8" w:rsidRDefault="00B50933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794A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Питання для самоконтролю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Схарактеризуйте особливості становлення вітчизняної педагогічної думки та школи у науковому дискурсі дореволюційного періоду.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Розкрийте особливості розвитку історії педагогіки як науки і навчальної дисципліни у радянські часи.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Проаналізуйте зрушення, що відбулися в другій половині 80-х рр. – на початку 90-х рр. ХХ ст. в історії педагогіки України.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Визначте значення історії педагогіки в системі професійної підготовки викладачів вищих навчальних закладів</w:t>
      </w:r>
    </w:p>
    <w:p w:rsidR="00325055" w:rsidRPr="00992BB8" w:rsidRDefault="00325055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Наукові повідомлення</w:t>
      </w:r>
      <w:r w:rsidR="008F072E"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 xml:space="preserve"> 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Міфи і реалії в історії вітчизняної школи та педагогіки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 «Криза» як ознака сучасного стану історії педагогіки в Україні </w:t>
      </w:r>
    </w:p>
    <w:p w:rsidR="00325055" w:rsidRPr="00992BB8" w:rsidRDefault="00325055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Проблемно-пошукове завдання</w:t>
      </w:r>
    </w:p>
    <w:p w:rsidR="006B78C0" w:rsidRPr="00992BB8" w:rsidRDefault="00A1244C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Спираючись на пораду італійської ученої </w:t>
      </w:r>
      <w:proofErr w:type="spellStart"/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Донателли</w:t>
      </w:r>
      <w:proofErr w:type="spellEnd"/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Паломби</w:t>
      </w:r>
      <w:proofErr w:type="spellEnd"/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«Сучасна педагогічна компаративістика повинна прагнути більшої пізнавальної ґрунтовності й поміркованості в оцінках, аби уникати помилкових і поверхових суджень типу «магічних концепцій». Ця наука має бути виваженою й делікатною, щоб виконати своє головне покликання – сформувати позитивне ставлення до «іншого», «інакшого»», а також суголосну думку французького науковця Алена Мішеля, сформулюйте головні завдання історії педагогіки як науки і навчальної дисципліни. Обґрунтуйте свою позицію.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C7682" w:rsidRPr="00992BB8" w:rsidRDefault="008C7682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10451" w:rsidRPr="00992BB8" w:rsidRDefault="00110451" w:rsidP="008C76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Тема 2. Методологія історико-педагогічного дослідження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Значення методології для педагогічного та історико-педагогічного дослідження. Методологічна культура. 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Логіко-структурна, проблемна, хронологічна побудова історії педагогіки. </w:t>
      </w:r>
    </w:p>
    <w:p w:rsidR="00110451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Стадіально-формаційний, цивілізаційний, </w:t>
      </w:r>
      <w:proofErr w:type="spellStart"/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парадигмальний</w:t>
      </w:r>
      <w:proofErr w:type="spellEnd"/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системний, феноменологічний підходи. </w:t>
      </w:r>
      <w:proofErr w:type="spellStart"/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Синергетика</w:t>
      </w:r>
      <w:proofErr w:type="spellEnd"/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3B4BED" w:rsidRPr="00992BB8" w:rsidRDefault="003B4BED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8C76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lastRenderedPageBreak/>
        <w:t>Питання для самоконтролю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 Схарактеризуйте методологію історико-педагогічного дослідження. 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Розкрийте сутність та зміст поняття «методологічна культура».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Назвіть види методологічних помилок у сучасних історико-педагогічних дослідженнях.</w:t>
      </w:r>
    </w:p>
    <w:p w:rsidR="009B6306" w:rsidRPr="00992BB8" w:rsidRDefault="009B6306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8C768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Наукові повідомлення</w:t>
      </w:r>
    </w:p>
    <w:p w:rsidR="006B78C0" w:rsidRPr="00992BB8" w:rsidRDefault="0085728C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Історико-культурологічний підхід – його роль і значення для дослідження історичних фактів, виявлення передумов, етапів, тенденцій та закономірностей розвитку педагогічних процесів і явищ в контексті загальнокультурного життя країни в різні історичні періоди.</w:t>
      </w:r>
    </w:p>
    <w:p w:rsidR="0085728C" w:rsidRPr="00992BB8" w:rsidRDefault="0085728C" w:rsidP="00857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Наратив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історико-педагогічному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дослідженні: методологічний аналіз.</w:t>
      </w:r>
    </w:p>
    <w:p w:rsidR="0085728C" w:rsidRPr="00992BB8" w:rsidRDefault="0085728C" w:rsidP="00857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6B78C0" w:rsidRPr="00992BB8" w:rsidRDefault="006B78C0" w:rsidP="008C768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Проблемно-пошукове завдання</w:t>
      </w:r>
    </w:p>
    <w:p w:rsidR="004F57C1" w:rsidRPr="00992BB8" w:rsidRDefault="00A1244C" w:rsidP="004F57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92B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1. </w:t>
      </w:r>
      <w:r w:rsidR="004F57C1" w:rsidRPr="00992B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Розробіть й обґрунтуйте правила вибору наукових підходів власного історико-педагогічного </w:t>
      </w:r>
      <w:r w:rsidR="0085728C" w:rsidRPr="00992B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дослідження.</w:t>
      </w:r>
    </w:p>
    <w:p w:rsidR="003B4BED" w:rsidRPr="00992BB8" w:rsidRDefault="00A1244C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92BB8">
        <w:rPr>
          <w:rFonts w:ascii="Times New Roman" w:hAnsi="Times New Roman" w:cs="Times New Roman"/>
          <w:bCs/>
          <w:iCs/>
          <w:sz w:val="28"/>
          <w:szCs w:val="28"/>
          <w:lang w:val="uk-UA"/>
        </w:rPr>
        <w:t>2. Розкрийте суть і значення системного підходу для виконання власного наукового дослідженні.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A1244C" w:rsidRPr="00992BB8" w:rsidRDefault="00A1244C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10451" w:rsidRPr="00992BB8" w:rsidRDefault="00110451" w:rsidP="008C76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Тема 3. Методи наукового історико-педагогічного дослідження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Методи теоретичного аналізу та синтезу, абстрагування та ідеалізації, моделювання й конкретизації теоретичного знання. </w:t>
      </w:r>
    </w:p>
    <w:p w:rsidR="003B4BED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Історичні й історико-педагогічні методи дослідження. </w:t>
      </w:r>
    </w:p>
    <w:p w:rsidR="00110451" w:rsidRPr="00992BB8" w:rsidRDefault="003B4BED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Прогностичні методи (експертні оцінки, узагальнення незалежних характеристик тощо) для виявлення умов ефективності проектування і творчого впровадження педагогічно цінного досвіду минулого в сучасних умовах розбудови національної системи освіти.</w:t>
      </w:r>
    </w:p>
    <w:p w:rsidR="00110451" w:rsidRPr="00992BB8" w:rsidRDefault="00110451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292B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Питання для самоконтролю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Схарактеризуйте значення аналізу й синтезу як методів теоретичного дослідження.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Назвіть спеціальні методи історико-педагогічного дослідження.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 Розкрийте значення конструктивно-генетичного й 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історико-структурного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методу для досліджень історико-педагогічного спрямування.</w:t>
      </w:r>
    </w:p>
    <w:p w:rsidR="009B6306" w:rsidRPr="00992BB8" w:rsidRDefault="009B6306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Наукові повідомлення</w:t>
      </w:r>
    </w:p>
    <w:p w:rsidR="009B6306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Прогностичні методи в історико-педагогічних розвідках.</w:t>
      </w:r>
      <w:r w:rsidR="004F7305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E09A6" w:rsidRPr="00992BB8" w:rsidRDefault="000E09A6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Проблемно-пошукове завдання</w:t>
      </w:r>
    </w:p>
    <w:p w:rsidR="006B78C0" w:rsidRPr="00992BB8" w:rsidRDefault="005C2C65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Проаналізуйте історичні методи (причинні, еволюційно-генетичні, функціонально-генетичні й функціональні), запропоновані відомим польським педагогом і психологом </w:t>
      </w:r>
      <w:proofErr w:type="spellStart"/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Вінцентом</w:t>
      </w:r>
      <w:proofErr w:type="spellEnd"/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Оконєм</w:t>
      </w:r>
      <w:proofErr w:type="spellEnd"/>
      <w:r w:rsidR="0022532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спроектуйте їх використання для розробки стратегії власного наукового дослідження</w:t>
      </w:r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E10F6" w:rsidRPr="00992BB8" w:rsidRDefault="00FC0FB8" w:rsidP="00FC0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 Показати взаємозв’язок між проблемою, що досліджується й зробленим вибором методів історико-педагогічного дослідження.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 Укласти структурно-логічну схему.</w:t>
      </w:r>
    </w:p>
    <w:p w:rsidR="00FC0FB8" w:rsidRPr="00992BB8" w:rsidRDefault="00FC0FB8" w:rsidP="00FC0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FB8" w:rsidRPr="00992BB8" w:rsidRDefault="00FC0FB8" w:rsidP="00FC0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FB8" w:rsidRPr="00992BB8" w:rsidRDefault="00FC0FB8" w:rsidP="00FC0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B78C0" w:rsidRPr="00992BB8" w:rsidRDefault="00F319A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Модуль 2.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8C0"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Історія педагогіки як напрям підготовки сучасного науковця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10451" w:rsidRPr="00992BB8" w:rsidRDefault="00110451" w:rsidP="004C1A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Тема 1 Джерельна та джерелознавча база як основа історико-педагогічного дослідження</w:t>
      </w:r>
    </w:p>
    <w:p w:rsidR="0061561C" w:rsidRPr="00992BB8" w:rsidRDefault="0061561C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Підходи до визначення поняття історичного джерела та його природи. </w:t>
      </w:r>
    </w:p>
    <w:p w:rsidR="0061561C" w:rsidRPr="00992BB8" w:rsidRDefault="0061561C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Джерельна база історії педагогіки та історико-педагогічного дослідження: підходи до класифікації (іноземні й вітчизняні оповідні пам’ятки; література про предмет, вивчення та критична література; письмові, речові, </w:t>
      </w:r>
      <w:proofErr w:type="spellStart"/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кіно-фото-фонодокументи</w:t>
      </w:r>
      <w:proofErr w:type="spellEnd"/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«</w:t>
      </w:r>
      <w:proofErr w:type="spellStart"/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первінні</w:t>
      </w:r>
      <w:proofErr w:type="spellEnd"/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і «вторинні»; першоджерела тощо). </w:t>
      </w:r>
    </w:p>
    <w:p w:rsidR="00110451" w:rsidRPr="00992BB8" w:rsidRDefault="0061561C" w:rsidP="0011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110451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Бібліографія. Історіографія – сутність й головні завдання. Історіографічний аналіз.</w:t>
      </w:r>
    </w:p>
    <w:p w:rsidR="00E83ADB" w:rsidRPr="00992BB8" w:rsidRDefault="00E83AD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4C1A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Питання для самоконтролю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1.Назвіть та схарактеризуйте підходи до класифікації джерельної бази у сучасних історико-педагогічних розвідках.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Назвіть матеріали, які вважаються першоджерелами.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 Схарактеризуйте вимоги до роботи з архівними документами, до оцінки їх достовірності й наукової вартості. </w:t>
      </w:r>
    </w:p>
    <w:p w:rsidR="00F319AB" w:rsidRPr="00992BB8" w:rsidRDefault="00F319A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Наукові повідомлення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Статті у науково-педагогічних часописах як джерело для визначення особливостей розвитку педагогічної науки в Україні в другій половині ХХ століття.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Журнал «Шлях освіти» як трибуна оприлюднення творчих набутків теоретиків і практиків вітчизняного шкільництва.</w:t>
      </w:r>
    </w:p>
    <w:p w:rsidR="00F319AB" w:rsidRPr="00992BB8" w:rsidRDefault="00F319A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Проблемно-пошукове завдання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Розкрийте значення художніх творів українських й зарубіжних письменників як джерела інформації про особливості становлення та розвитку вітчизняного шкільництва (на прикладі літератури ХІХ століття, радянського часу, сучасного періоду (за вибором)).</w:t>
      </w:r>
    </w:p>
    <w:p w:rsidR="0061561C" w:rsidRPr="00992BB8" w:rsidRDefault="0061561C" w:rsidP="00615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Укладіть бібліографію (історіографію) власного історико-педагогічного дослідження (джерела, дослідження, на основі яких написана робота). Обговорить і проаналізуйте її на семінарському занятті. Визначте за бібліографією позицію автора, його методологію та концепцію.</w:t>
      </w:r>
    </w:p>
    <w:p w:rsidR="00E83ADB" w:rsidRPr="00992BB8" w:rsidRDefault="00E83AD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83ADB" w:rsidRPr="00992BB8" w:rsidRDefault="00E83AD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6B78C0" w:rsidRPr="00992BB8" w:rsidRDefault="006B78C0" w:rsidP="00E81A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Тема 2. Хронологічні межі й періодизація розвитку проблеми дослідження як істотна складова історико-педагогічної розвідки</w:t>
      </w:r>
    </w:p>
    <w:p w:rsidR="0061561C" w:rsidRPr="00992BB8" w:rsidRDefault="0061561C" w:rsidP="00AD3E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Періодизація розвитку історії педагогіки України. </w:t>
      </w:r>
    </w:p>
    <w:p w:rsidR="0061561C" w:rsidRPr="00992BB8" w:rsidRDefault="0061561C" w:rsidP="00AD3E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етапи розвитку вітчизняної педагогічної думки та школи в аналітико-узагальнюючих дослідженнях ХІХ – початку ХХ століття (</w:t>
      </w:r>
      <w:proofErr w:type="spellStart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П.Ф. Кап</w:t>
      </w:r>
      <w:proofErr w:type="spellEnd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терєв, </w:t>
      </w:r>
      <w:proofErr w:type="spellStart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Л.М. Модзалев</w:t>
      </w:r>
      <w:proofErr w:type="spellEnd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ський, М.І. Демков та ін.). </w:t>
      </w:r>
    </w:p>
    <w:p w:rsidR="0061561C" w:rsidRPr="00992BB8" w:rsidRDefault="0061561C" w:rsidP="00AD3E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періодизації вітчизняної школи у дослідженнях радянського часу (Є. </w:t>
      </w:r>
      <w:proofErr w:type="spellStart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Мединський</w:t>
      </w:r>
      <w:proofErr w:type="spellEnd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Г. Жура</w:t>
      </w:r>
      <w:r w:rsidR="00E81A4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ківсь</w:t>
      </w:r>
      <w:proofErr w:type="spellEnd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кий, </w:t>
      </w:r>
      <w:proofErr w:type="spellStart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 Даден</w:t>
      </w:r>
      <w:proofErr w:type="spellEnd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ков, М. Грищенко та ін.). </w:t>
      </w:r>
    </w:p>
    <w:p w:rsidR="0061561C" w:rsidRPr="00992BB8" w:rsidRDefault="0061561C" w:rsidP="00AD3E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</w:t>
      </w:r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Підходи до періодизації вітчизняної педагогічної думки та школи у наукових розвідках сучасних українських учених (Н.П. Гупан, О.В.</w:t>
      </w:r>
      <w:proofErr w:type="spellStart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Сухомлинська</w:t>
      </w:r>
      <w:proofErr w:type="spellEnd"/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ін.). </w:t>
      </w:r>
    </w:p>
    <w:p w:rsidR="00AD3E8B" w:rsidRPr="00992BB8" w:rsidRDefault="0061561C" w:rsidP="00AD3E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5. </w:t>
      </w:r>
      <w:r w:rsidR="00AD3E8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Вибір і обґрунтування хронологічних меж історико-педагогічного дослідження.</w:t>
      </w:r>
    </w:p>
    <w:p w:rsidR="00AD3E8B" w:rsidRPr="00992BB8" w:rsidRDefault="00AD3E8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A5B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Питання для самоконтролю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Назвіть критерії, що покладені в основу періодизації історії педагогіки науковцями дореволюційного періоду.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Схарактеризуйте особливості періодизації вітчизняної історії педагогіки та школи в працях сучасних українських науковців.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 Розкрийте вимоги до визначення хронологічного виміру проблеми дослідження історико-педагогічного феномену. </w:t>
      </w:r>
    </w:p>
    <w:p w:rsidR="00F319AB" w:rsidRPr="00992BB8" w:rsidRDefault="00F319A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Наукові повідомлення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 Критерії оцінки розвитку </w:t>
      </w:r>
      <w:r w:rsidR="00E81E3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вітчизняної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педагогічної думки </w:t>
      </w:r>
      <w:r w:rsidR="00E81E3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школи у наукових розвідках українських учених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81E3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319AB" w:rsidRPr="00992BB8" w:rsidRDefault="00F319A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Проблемно-пошукове завдання</w:t>
      </w:r>
    </w:p>
    <w:p w:rsidR="00301E87" w:rsidRPr="00992BB8" w:rsidRDefault="006B78C0" w:rsidP="00301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Доведіть правомірність або недоцільність підходів до періодизації становлення та розвитку вітчизняної педагогічної думки та школи в дослідженнях учених радянського часу.</w:t>
      </w:r>
      <w:r w:rsidR="00301E87" w:rsidRPr="00992BB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92714" w:rsidRPr="00992BB8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="00301E87" w:rsidRPr="00992BB8">
        <w:rPr>
          <w:rFonts w:ascii="Times New Roman" w:hAnsi="Times New Roman" w:cs="Times New Roman"/>
          <w:sz w:val="28"/>
          <w:szCs w:val="28"/>
          <w:lang w:val="uk-UA" w:eastAsia="ru-RU"/>
        </w:rPr>
        <w:t>бґрунтува</w:t>
      </w:r>
      <w:r w:rsidR="00792714" w:rsidRPr="00992BB8">
        <w:rPr>
          <w:rFonts w:ascii="Times New Roman" w:hAnsi="Times New Roman" w:cs="Times New Roman"/>
          <w:sz w:val="28"/>
          <w:szCs w:val="28"/>
          <w:lang w:val="uk-UA" w:eastAsia="ru-RU"/>
        </w:rPr>
        <w:t>ти</w:t>
      </w:r>
      <w:r w:rsidR="00301E87" w:rsidRPr="00992BB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хронологічн</w:t>
      </w:r>
      <w:r w:rsidR="00792714" w:rsidRPr="00992BB8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301E87" w:rsidRPr="00992BB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меж</w:t>
      </w:r>
      <w:r w:rsidR="00792714" w:rsidRPr="00992BB8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301E87" w:rsidRPr="00992BB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92714" w:rsidRPr="00992BB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власного </w:t>
      </w:r>
      <w:r w:rsidR="00301E87" w:rsidRPr="00992BB8">
        <w:rPr>
          <w:rFonts w:ascii="Times New Roman" w:hAnsi="Times New Roman" w:cs="Times New Roman"/>
          <w:sz w:val="28"/>
          <w:szCs w:val="28"/>
          <w:lang w:val="uk-UA" w:eastAsia="ru-RU"/>
        </w:rPr>
        <w:t>обраного іст</w:t>
      </w:r>
      <w:r w:rsidR="00792714" w:rsidRPr="00992BB8">
        <w:rPr>
          <w:rFonts w:ascii="Times New Roman" w:hAnsi="Times New Roman" w:cs="Times New Roman"/>
          <w:sz w:val="28"/>
          <w:szCs w:val="28"/>
          <w:lang w:val="uk-UA" w:eastAsia="ru-RU"/>
        </w:rPr>
        <w:t>орико-педагогічного дослідження</w:t>
      </w:r>
      <w:r w:rsidR="00301E87" w:rsidRPr="00992BB8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992BB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Спираючись на думку</w:t>
      </w:r>
      <w:r w:rsidRPr="00992BB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О.І. Піск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унова про те, що «…більш або менш об’єктивна оцінка фактичного протистояння шкільної практики педагогічній науці в 60 – 80-ті роки ХХ століття потребує відсторонення в часі, очевидно, ще не на одне десятиліття», а також «…більш повну й об’єктивну оцінку ролі А.С. Макаренка зможуть дати лише дослідники ХХІ століття. Ми ж усі перебуваємо ще в тому ментальному просторі, що й педагоги 50 – 80-х років нашого століття» висловіть й обґрунтуйте свою позицію щодо можливості проведення історико-педагогічної розвідки часові межі якої кінець ХХ – початок ХХІ століття.</w:t>
      </w:r>
    </w:p>
    <w:p w:rsidR="00E83ADB" w:rsidRPr="00992BB8" w:rsidRDefault="00E83ADB" w:rsidP="00E8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83ADB" w:rsidRPr="00992BB8" w:rsidRDefault="00E83AD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E093B" w:rsidRPr="00992BB8" w:rsidRDefault="008E093B" w:rsidP="006A5B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Тема 3. Педагогічна персоналія в історико-педагогічному дискурсі</w:t>
      </w:r>
    </w:p>
    <w:p w:rsidR="00751DAC" w:rsidRPr="00992BB8" w:rsidRDefault="00751DAC" w:rsidP="008E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8E093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Актуальність педагогічної персоналії. </w:t>
      </w:r>
    </w:p>
    <w:p w:rsidR="00751DAC" w:rsidRPr="00992BB8" w:rsidRDefault="00751DAC" w:rsidP="008E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2. </w:t>
      </w:r>
      <w:r w:rsidR="008E093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Педагогічна спадщина як предмет вивчення історика педагогіки. </w:t>
      </w:r>
    </w:p>
    <w:p w:rsidR="008E093B" w:rsidRPr="00992BB8" w:rsidRDefault="00751DAC" w:rsidP="008E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8E093B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Вимоги до написання історико-педагогічного дослідження, присвяченого доробку персоналії. Критерії оцінки розвитку педагогічної думки</w:t>
      </w:r>
    </w:p>
    <w:p w:rsidR="008E093B" w:rsidRPr="00992BB8" w:rsidRDefault="008E093B" w:rsidP="008E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78C0" w:rsidRPr="00992BB8" w:rsidRDefault="006B78C0" w:rsidP="006A5B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Питання для самоконтролю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Дайте визначення суті понять «педагогічна персоналія», «педагогічна спадщина».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Назвіть вимоги до написання історико-педагогічного дослідження, присвяченого доробку персоналії.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Схарактеризуйте етапи становлення та розвитку персоналії як проблеми історико-педагогічного дослідження.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Розкрийте значення феноменологічного підходу до написання педагогічної персоналії.</w:t>
      </w:r>
    </w:p>
    <w:p w:rsidR="00E83ADB" w:rsidRPr="00992BB8" w:rsidRDefault="00E83AD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Наукові повідомлення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Роль герменевтики у дослідженнях життєвого і творчого шляху педагогічної персоналії.</w:t>
      </w:r>
    </w:p>
    <w:p w:rsidR="000A0412" w:rsidRPr="00992BB8" w:rsidRDefault="000A0412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Проблемно-пошукове завдання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Здійсніть ретроспективний логіко-порівняльний аналіз оцінок системи А.С. Макаренка у вітчизняному науковому дискурсі.</w:t>
      </w:r>
    </w:p>
    <w:p w:rsidR="00E83ADB" w:rsidRPr="00992BB8" w:rsidRDefault="00E83ADB" w:rsidP="00E8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F013F" w:rsidRPr="00992BB8" w:rsidRDefault="000F013F" w:rsidP="006A5B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Тема 4. Регіональна та краєзнавча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спрямованість як напрям сучасних історико-педагогічних досліджень</w:t>
      </w:r>
    </w:p>
    <w:p w:rsidR="000A0412" w:rsidRPr="00992BB8" w:rsidRDefault="000A0412" w:rsidP="000F0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 як самостійний науковий простір історико-педагогічних досліджень.</w:t>
      </w:r>
    </w:p>
    <w:p w:rsidR="000A0412" w:rsidRPr="00992BB8" w:rsidRDefault="000A0412" w:rsidP="000F0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Історичний науковий простір регіону. Сучасний науковий простір. Прогнозований простір. </w:t>
      </w:r>
    </w:p>
    <w:p w:rsidR="000F013F" w:rsidRPr="00992BB8" w:rsidRDefault="000A0412" w:rsidP="000F0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 освоєння регіонального виміру в історії педагогіки (порівняльно-зіставний аналіз і синтез педагогічних фактів і явищ; інтерпретаційний метод)</w:t>
      </w:r>
    </w:p>
    <w:p w:rsidR="000A0412" w:rsidRPr="00992BB8" w:rsidRDefault="000A0412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0A04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Питання для самоконтролю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Дайте визначення суті понять «регіон», «регіональний вимір».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Розкрийте значення регіональних досліджень для історико-педагогічної науки і сучасної вітчизняної педагогічної теорії та практики.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Схарактеризуйте методологію регіональних та краєзнавчих досліджень.</w:t>
      </w:r>
    </w:p>
    <w:p w:rsidR="000A0412" w:rsidRPr="00992BB8" w:rsidRDefault="000A0412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A5BF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Наукові повідомлення</w:t>
      </w:r>
    </w:p>
    <w:p w:rsidR="006B78C0" w:rsidRPr="00992BB8" w:rsidRDefault="000A0412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Регіональне історико-педагогічне дослідження як форма «пошуку ідентичності».</w:t>
      </w:r>
    </w:p>
    <w:p w:rsidR="000A0412" w:rsidRPr="00992BB8" w:rsidRDefault="000A0412" w:rsidP="000A04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A5BF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Проблемно-пошукове завдання</w:t>
      </w:r>
    </w:p>
    <w:p w:rsidR="006B78C0" w:rsidRPr="00992BB8" w:rsidRDefault="006A5BFE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1. </w:t>
      </w:r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Схарактеризуйте перспективи розвитку регіональних та краєзнавчих досліджень в історії педагогіки.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Обґрунтуйте свою відповідь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6A5BFE" w:rsidRPr="00992BB8" w:rsidRDefault="006A5BFE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F013F" w:rsidRPr="00992BB8" w:rsidRDefault="000F013F" w:rsidP="006A5B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Тема 5. Проблема якості досліджень з історії педагогіки</w:t>
      </w:r>
    </w:p>
    <w:p w:rsidR="00D31068" w:rsidRPr="00992BB8" w:rsidRDefault="00D31068" w:rsidP="000F0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Предмет дослідження в історико-педагогічній розвідці. </w:t>
      </w:r>
    </w:p>
    <w:p w:rsidR="00D31068" w:rsidRPr="00992BB8" w:rsidRDefault="00D31068" w:rsidP="00D31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Аргументація актуальності й доцільності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історико-педагогічної розвідки.</w:t>
      </w:r>
    </w:p>
    <w:p w:rsidR="00D31068" w:rsidRPr="00992BB8" w:rsidRDefault="00D31068" w:rsidP="00D31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Формулювання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наукової новизни в дисертаціях 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(конкретизація,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доповнення, перетворення). </w:t>
      </w:r>
    </w:p>
    <w:p w:rsidR="000F013F" w:rsidRPr="00992BB8" w:rsidRDefault="00D31068" w:rsidP="00D31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</w:t>
      </w:r>
      <w:r w:rsidR="000F013F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Вимоги до упорядкування списку використаної літератури </w:t>
      </w:r>
    </w:p>
    <w:p w:rsidR="006A5BFE" w:rsidRPr="00992BB8" w:rsidRDefault="006A5BFE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A5B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Питання для самоконтролю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Проаналізуйте вимоги щодо обґрунтування актуальності й доцільності історико-педагогічної розвідки.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Схарактеризуйте критерії оцінки наукової новизни історико-педагогічної розвідки.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Схарактеризуйте основні види суперечностей.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Розкрийте значущість досконалості суті й змісту основних понять, дефініцій, термінів, що використовуються у дослідженні.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Назвіть вимоги до оформлення літератури дисертаційного дослідження.</w:t>
      </w:r>
    </w:p>
    <w:p w:rsidR="0087499B" w:rsidRPr="00992BB8" w:rsidRDefault="0087499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Наукові повідомлення</w:t>
      </w:r>
    </w:p>
    <w:p w:rsidR="006B78C0" w:rsidRPr="00992BB8" w:rsidRDefault="006A5BFE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формулювання суперечностей в історико-педагогічних дослідженнях.</w:t>
      </w:r>
    </w:p>
    <w:p w:rsidR="0087499B" w:rsidRPr="00992BB8" w:rsidRDefault="0087499B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  <w:r w:rsidRPr="00992B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Проблемно-пошукове завдання</w:t>
      </w:r>
    </w:p>
    <w:p w:rsidR="006B78C0" w:rsidRPr="00992BB8" w:rsidRDefault="00E81E32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6B78C0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Схарактеризуйте стереотипи щодо історії педагогіки як наукової дисципліни і напряму підготовки сучасних науковців.</w:t>
      </w:r>
    </w:p>
    <w:p w:rsidR="00E81E32" w:rsidRPr="00992BB8" w:rsidRDefault="00E81E32" w:rsidP="00E81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2. 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 w:rsidR="00797780" w:rsidRPr="00992BB8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 ефективність власного історико-педагогічного дослідження</w:t>
      </w:r>
    </w:p>
    <w:p w:rsidR="006B78C0" w:rsidRPr="00992BB8" w:rsidRDefault="006B78C0" w:rsidP="006B7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351C" w:rsidRPr="00992BB8" w:rsidRDefault="00FA6004" w:rsidP="0061351C">
      <w:pPr>
        <w:spacing w:line="240" w:lineRule="auto"/>
        <w:ind w:left="1080" w:right="-285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Рекомендації до виконання навчально-дослідного завдання </w:t>
      </w:r>
      <w:r w:rsidR="0061351C" w:rsidRPr="00992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наукового повідомлення </w:t>
      </w:r>
    </w:p>
    <w:p w:rsidR="007F24C1" w:rsidRPr="00992BB8" w:rsidRDefault="007F24C1" w:rsidP="0061351C">
      <w:pPr>
        <w:spacing w:line="240" w:lineRule="auto"/>
        <w:ind w:left="1080" w:right="-285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6004" w:rsidRPr="00992BB8" w:rsidRDefault="00FA6004" w:rsidP="0061351C">
      <w:pPr>
        <w:spacing w:line="240" w:lineRule="auto"/>
        <w:ind w:right="-285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вступі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обґрунтовується актуальність теми, її особливості, ступінь розробленості, наукова і практична значущість. </w:t>
      </w:r>
    </w:p>
    <w:p w:rsidR="00EF4DB1" w:rsidRPr="00992BB8" w:rsidRDefault="00FA6004" w:rsidP="00FA6004">
      <w:pPr>
        <w:spacing w:after="0" w:line="275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основній частині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визначається основний зміст проблеми</w:t>
      </w:r>
      <w:r w:rsidR="007A2459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вивчається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Наводиться аналіз теоретичних і практичних аспек</w:t>
      </w:r>
      <w:r w:rsidR="007A2459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тів аналізованого феномену</w:t>
      </w:r>
      <w:r w:rsidR="008F790D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розглядались у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ченими</w:t>
      </w:r>
      <w:r w:rsidR="008F790D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різні хронологічні періоди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Визначається межі дослідження проблеми, з’ясовуються причини її недостатньої розробленості</w:t>
      </w:r>
      <w:r w:rsidR="008F790D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790D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дискусійні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питання, недоліки </w:t>
      </w:r>
      <w:r w:rsidR="008F790D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 недосконалість існуючих підходів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тощо. Далі надається аналіз сучасного стану </w:t>
      </w:r>
      <w:r w:rsidR="008F790D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феномену/факту</w:t>
      </w:r>
      <w:r w:rsidR="00F57E6D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вивчається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FA6004" w:rsidRPr="00992BB8" w:rsidRDefault="00FA6004" w:rsidP="00FA6004">
      <w:pPr>
        <w:spacing w:after="0" w:line="275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висновках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висловлюються власні думки щодо перспектив розв’язання </w:t>
      </w:r>
      <w:r w:rsidR="008F790D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досліджуваної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проблеми. </w:t>
      </w:r>
    </w:p>
    <w:p w:rsidR="00FA6004" w:rsidRPr="00992BB8" w:rsidRDefault="00FA6004" w:rsidP="00FA6004">
      <w:pPr>
        <w:spacing w:after="0" w:line="275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Список літератури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містити публікації (не менше п’яти), у тому числі за останні 5 років. </w:t>
      </w:r>
    </w:p>
    <w:p w:rsidR="00FA6004" w:rsidRPr="00992BB8" w:rsidRDefault="00FA6004" w:rsidP="00FA6004">
      <w:pPr>
        <w:spacing w:after="0" w:line="20" w:lineRule="exact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004" w:rsidRPr="00992BB8" w:rsidRDefault="00FA6004" w:rsidP="00FA6004">
      <w:pPr>
        <w:spacing w:after="0" w:line="271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Обсяг </w:t>
      </w:r>
      <w:r w:rsidR="0061351C"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завдання </w:t>
      </w:r>
      <w:r w:rsidR="0061351C"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‒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61351C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сторінок.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Виклад матеріалу має бути стислим,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змістовним; аналітичним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характером. </w:t>
      </w:r>
    </w:p>
    <w:p w:rsidR="00FA6004" w:rsidRPr="00992BB8" w:rsidRDefault="00FA6004" w:rsidP="00FA6004">
      <w:pPr>
        <w:spacing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6004" w:rsidRPr="00992BB8" w:rsidRDefault="00FA6004" w:rsidP="00FA6004">
      <w:pPr>
        <w:spacing w:line="360" w:lineRule="auto"/>
        <w:ind w:right="-285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>Контрольні заходи</w:t>
      </w:r>
    </w:p>
    <w:p w:rsidR="00FA6004" w:rsidRPr="00992BB8" w:rsidRDefault="00FA6004" w:rsidP="00FA6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 процесі вивчення навчальної дисципліни застосовуються такі</w:t>
      </w:r>
      <w:r w:rsidRPr="00992BB8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види контролю</w:t>
      </w:r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: п</w:t>
      </w:r>
      <w:r w:rsidR="006A5BFE"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опередній, поточний, </w:t>
      </w:r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підсумковий.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92BB8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Форми перевірки</w:t>
      </w:r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</w:t>
      </w:r>
      <w:r w:rsidR="007F78BC" w:rsidRPr="00992BB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співбесіда, захист</w:t>
      </w:r>
      <w:r w:rsidR="00C7271A" w:rsidRPr="00992BB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творчих робіт під час семінарських занять, оцінювання якості виконання завдань самостійної роботи, </w:t>
      </w:r>
      <w:proofErr w:type="spellStart"/>
      <w:r w:rsidR="00C7271A" w:rsidRPr="00992BB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взаєморефлексія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A6004" w:rsidRPr="00992BB8" w:rsidRDefault="00FA6004" w:rsidP="00FA6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92BB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Форми та методи поточного контролю</w:t>
      </w:r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обираються викладачем з урахуванням обраної ним зага</w:t>
      </w:r>
      <w:r w:rsidR="00566AEA"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ль</w:t>
      </w:r>
      <w:r w:rsidR="009936DD"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ної методики викладення курсу,</w:t>
      </w:r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індивідуальних особливостей здобувачів.</w:t>
      </w:r>
    </w:p>
    <w:p w:rsidR="00FA6004" w:rsidRPr="00992BB8" w:rsidRDefault="00FA6004" w:rsidP="00FA6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Форма підсумкового контролю ‒ </w:t>
      </w:r>
      <w:r w:rsidR="00B50CEC" w:rsidRPr="00992BB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/>
        </w:rPr>
        <w:t>залік</w:t>
      </w:r>
      <w:r w:rsidRPr="00992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B50CEC" w:rsidRPr="00992BB8" w:rsidRDefault="00B50CEC" w:rsidP="00C40F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0F0E" w:rsidRPr="00992BB8" w:rsidRDefault="00C40F0E" w:rsidP="00C40F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Питання до заліку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 Історія педагогіки як наука і напрям наукових досліджень. 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Етапи становлення та розвитку історії педагогіки в Україні.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Історико-педагогічна наука в Україні наприкінці ХІХ – на початку ХХ століття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Національно-освітнє питання в Україні в 20-их рр. ХХ століття.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 Деструктивні прояви суспільного та освітнього життя в 30-их рр. ХХ століття. 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 Педагогічне новаторство 90-х рр. ХХ ст.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 Звільнення вітчизняної школи і педагогічної науки від орієнтації на ідеологію у другій половині 80-х – на початку 90-х рр. ХХ століття.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 Сучасний стан розвитку історії педагогіки в Україні.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 Методологічна культура: сутність, складники, значення. 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 Провідні методологічні підходи.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 Класифікація методів науково-педагогічного дослідження 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12. Підходи до визначення поняття історичного джерела та його природи. Джерелознавча база.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13. Історіографія й історіографічний аналіз. 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 Поняття «педагогічна персоналія», «педагогічна спадщина». Вимоги до написання історико-педагогічного дослідження, присвяченого доробку персоналії.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 Альтернативні оцінки педагогічного експерименту А. Макаренка вітчизняною наукою і практикою.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 Новаторство В.О. Сухомлинського у контексті ХХ століття.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 Вимоги до визначення хронологічного виміру проблеми дослідження історико-педагогічного феномену.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18. Особливості періодизації вітчизняної історії педагогіки та школи в працях сучасних українських науковців.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19. Значення регіональних досліджень для історико-педагогічної науки і сучасної вітчизняної педагогічної теорії та </w:t>
      </w:r>
      <w:proofErr w:type="spellStart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освітньо-виховної</w:t>
      </w:r>
      <w:proofErr w:type="spellEnd"/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практики. 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 Вимоги до написання регіональних та краєзнавчих історико-педагогічних студій.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 Актуальність і практична значущість історико-педагогічних досліджень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 Критерії оцінки наукової новизни історико-педагогічної розвідки</w:t>
      </w: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pacing w:val="-8"/>
          <w:sz w:val="28"/>
          <w:szCs w:val="28"/>
          <w:lang w:val="uk-UA"/>
        </w:rPr>
      </w:pPr>
      <w:r w:rsidRPr="00992BB8">
        <w:rPr>
          <w:rFonts w:ascii="Times New Roman" w:eastAsia="Arial" w:hAnsi="Times New Roman" w:cs="Times New Roman"/>
          <w:b/>
          <w:bCs/>
          <w:spacing w:val="-8"/>
          <w:sz w:val="28"/>
          <w:szCs w:val="28"/>
          <w:lang w:val="uk-UA"/>
        </w:rPr>
        <w:t>Визначення балів за знання та вміння здобувачів</w:t>
      </w: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ind w:firstLine="1259"/>
        <w:jc w:val="both"/>
        <w:rPr>
          <w:rFonts w:ascii="Times New Roman" w:eastAsia="Arial" w:hAnsi="Times New Roman" w:cs="Times New Roman"/>
          <w:b/>
          <w:bCs/>
          <w:spacing w:val="-8"/>
          <w:sz w:val="28"/>
          <w:szCs w:val="28"/>
          <w:lang w:val="uk-UA"/>
        </w:rPr>
      </w:pP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</w:pP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A 90 – 100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(</w:t>
      </w: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«відмінно») –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у повному обсязі засвоїв програмний матеріал, опрацював рекомендовану літературу, вільно оперує фаховою термінологією, оволодів загальними і фаховими </w:t>
      </w:r>
      <w:proofErr w:type="spellStart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компететностями</w:t>
      </w:r>
      <w:proofErr w:type="spellEnd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повною мірою, демонструє розвинене інноваційне мислення. </w:t>
      </w: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</w:pP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В </w:t>
      </w:r>
      <w:r w:rsidRPr="00992BB8">
        <w:rPr>
          <w:rFonts w:ascii="Times New Roman" w:eastAsia="Arial" w:hAnsi="Times New Roman" w:cs="Times New Roman"/>
          <w:bCs/>
          <w:i/>
          <w:spacing w:val="-8"/>
          <w:sz w:val="28"/>
          <w:szCs w:val="28"/>
          <w:lang w:val="uk-UA"/>
        </w:rPr>
        <w:t xml:space="preserve">82 </w:t>
      </w: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– </w:t>
      </w:r>
      <w:r w:rsidRPr="00992BB8">
        <w:rPr>
          <w:rFonts w:ascii="Times New Roman" w:eastAsia="Arial" w:hAnsi="Times New Roman" w:cs="Times New Roman"/>
          <w:bCs/>
          <w:i/>
          <w:spacing w:val="-8"/>
          <w:sz w:val="28"/>
          <w:szCs w:val="28"/>
          <w:lang w:val="uk-UA"/>
        </w:rPr>
        <w:t>89</w:t>
      </w: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(</w:t>
      </w: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«добре»)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–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у повному обсязі засвоїв програмний матеріал, оволодів більшістю загальних і фахових </w:t>
      </w:r>
      <w:proofErr w:type="spellStart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компететностей</w:t>
      </w:r>
      <w:proofErr w:type="spellEnd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на достатньому високому рівні.  Усі навчальні завдання, які передбачені програмою, виконані, якість виконання більшості з них оцінено кількістю балів, близькою до максимальної.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допускає 1 – 2 незначні помилки у відповідях або виконанні практичних завдань.</w:t>
      </w: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</w:pP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C 74-81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(</w:t>
      </w: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>«добре»)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–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достатньо володіє навчальним матеріалом, оволодів загальними і фаховими </w:t>
      </w:r>
      <w:proofErr w:type="spellStart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компететностями</w:t>
      </w:r>
      <w:proofErr w:type="spellEnd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на достатньому рівні, під час усного спілкування допускає незначні помилки з професійної термінології, деякі види завдань виконані з помилками (допускається декілька незначних помилок або 1 – 2 значні).</w:t>
      </w: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</w:pP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D 64-73 («задовільно»)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– теоретичний матеріал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здобувачем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освоєний</w:t>
      </w:r>
      <w:r w:rsidRPr="00992BB8">
        <w:rPr>
          <w:rFonts w:ascii="Times New Roman" w:eastAsia="Arial" w:hAnsi="Times New Roman" w:cs="Times New Roman"/>
          <w:color w:val="FF0000"/>
          <w:spacing w:val="-8"/>
          <w:sz w:val="28"/>
          <w:szCs w:val="28"/>
          <w:lang w:val="uk-UA"/>
        </w:rPr>
        <w:t xml:space="preserve">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не повністю, але прогалини не носять істотного характеру, необхідні практичні навички роботи з освоєним матеріалом в основному сформовані, більшість передбачених програмою навчальних завдань виконано, деякі з виконаних завдань містять помилки, письмові роботи з 2 – 5 суттєвими змістовими помилками, у фаховій термінології аспірант допускає декілька значних помилок.</w:t>
      </w: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</w:pP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E 60-63 («задовільно»)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–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 засвоїв основні аспекти програмного матеріалу, деякі практичні навички не сформовані, необхідні компетентності сформовані на низькому рівні, аспірант невпевнено орієнтується у теоретичних і практичних питаннях освітньої </w:t>
      </w:r>
      <w:proofErr w:type="spellStart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інноватики</w:t>
      </w:r>
      <w:proofErr w:type="spellEnd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. Частина передбачених програмою навчальних завдань не виконані або деякі з них оцінені мінімальною кількістю балів.</w:t>
      </w: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</w:pP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F 35-59 («незадовільно»)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– теоретичний матеріал навчальної дисципліни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здобувачем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освоєний частково, більшість необхідних </w:t>
      </w:r>
      <w:proofErr w:type="spellStart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компетентностей</w:t>
      </w:r>
      <w:proofErr w:type="spellEnd"/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не сформовані, більшість передбачених програмою завдань виконано, але їх якість оцінена мінімальною кількістю балів; аспірант частково володіє навичками інноваційної діяльності. Можливе підвищення оцінки за умови виконання додаткової самостійної роботи.</w:t>
      </w:r>
    </w:p>
    <w:p w:rsidR="00C770D7" w:rsidRPr="00992BB8" w:rsidRDefault="00C770D7" w:rsidP="00C770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</w:pP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>FX 1-34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 xml:space="preserve"> </w:t>
      </w:r>
      <w:r w:rsidRPr="00992BB8">
        <w:rPr>
          <w:rFonts w:ascii="Times New Roman" w:eastAsia="Arial" w:hAnsi="Times New Roman" w:cs="Times New Roman"/>
          <w:i/>
          <w:spacing w:val="-8"/>
          <w:sz w:val="28"/>
          <w:szCs w:val="28"/>
          <w:lang w:val="uk-UA"/>
        </w:rPr>
        <w:t xml:space="preserve">(«незадовільно») – </w:t>
      </w:r>
      <w:r w:rsidRPr="00992BB8">
        <w:rPr>
          <w:rFonts w:ascii="Times New Roman" w:eastAsia="Arial" w:hAnsi="Times New Roman" w:cs="Times New Roman"/>
          <w:spacing w:val="-8"/>
          <w:sz w:val="28"/>
          <w:szCs w:val="28"/>
          <w:lang w:val="uk-UA"/>
        </w:rPr>
        <w:t>теоретичний матеріал навчальної дисципліни освоєний частково, необхідні компетентності не сформовані, більшість передбачених програмою завдань не виконано, аспірант не володіє навичками інноваційної діяльності. Індивідуальні навчально-дослідні завдання потребують повної переробки. Здобувач має перескласти певні теми під час консультацій.</w:t>
      </w:r>
    </w:p>
    <w:p w:rsidR="00C770D7" w:rsidRPr="00992BB8" w:rsidRDefault="00C770D7" w:rsidP="00B50CE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0CEC" w:rsidRPr="00992BB8" w:rsidRDefault="00B50CEC" w:rsidP="00B50CE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Критерії оцінювання підсумкової атестації</w:t>
      </w:r>
    </w:p>
    <w:p w:rsidR="00B50CEC" w:rsidRPr="00992BB8" w:rsidRDefault="00B50CEC" w:rsidP="00B50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00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408"/>
        <w:gridCol w:w="1150"/>
        <w:gridCol w:w="5261"/>
      </w:tblGrid>
      <w:tr w:rsidR="00B50CEC" w:rsidRPr="00992BB8" w:rsidTr="0030096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br w:type="column"/>
            </w: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br w:type="column"/>
            </w: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t>Оцінка</w:t>
            </w: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br/>
              <w:t>в балах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t>Оцінка </w:t>
            </w: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br/>
              <w:t>за національною</w:t>
            </w: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br/>
              <w:t>шкалою</w:t>
            </w:r>
          </w:p>
        </w:tc>
        <w:tc>
          <w:tcPr>
            <w:tcW w:w="6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t>Оцінка</w:t>
            </w: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br/>
              <w:t>за шкалою ECTS</w:t>
            </w:r>
          </w:p>
        </w:tc>
      </w:tr>
      <w:tr w:rsidR="00B50CEC" w:rsidRPr="00992BB8" w:rsidTr="0030096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t>Оцінка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sz w:val="28"/>
                <w:szCs w:val="28"/>
                <w:lang w:val="uk-UA"/>
              </w:rPr>
              <w:t>Пояснення</w:t>
            </w:r>
          </w:p>
        </w:tc>
      </w:tr>
      <w:tr w:rsidR="00B50CEC" w:rsidRPr="00992BB8" w:rsidTr="0030096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відмінне виконання лише з незначною кількістю помилок</w:t>
            </w:r>
          </w:p>
        </w:tc>
      </w:tr>
      <w:tr w:rsidR="00B50CEC" w:rsidRPr="00992BB8" w:rsidTr="0030096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uk-UA"/>
              </w:rPr>
              <w:t>82-89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B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вище середнього рівня з кількома помилками</w:t>
            </w:r>
          </w:p>
        </w:tc>
      </w:tr>
      <w:tr w:rsidR="00B50CEC" w:rsidRPr="00992BB8" w:rsidTr="0030096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uk-UA"/>
              </w:rPr>
              <w:t>74-81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в цілому правильне виконання з певною кількістю суттєвих помилок</w:t>
            </w:r>
          </w:p>
        </w:tc>
      </w:tr>
      <w:tr w:rsidR="00B50CEC" w:rsidRPr="00992BB8" w:rsidTr="0030096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uk-UA"/>
              </w:rPr>
              <w:t>64-73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непогано, але зі значною кількістю недоліків</w:t>
            </w:r>
          </w:p>
        </w:tc>
      </w:tr>
      <w:tr w:rsidR="00B50CEC" w:rsidRPr="00992BB8" w:rsidTr="0030096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uk-UA"/>
              </w:rPr>
              <w:t>60-63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E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виконання задовольняє мінімальним критеріям</w:t>
            </w:r>
          </w:p>
        </w:tc>
      </w:tr>
      <w:tr w:rsidR="00B50CEC" w:rsidRPr="00992BB8" w:rsidTr="0030096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uk-UA"/>
              </w:rPr>
              <w:t>35-59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Незадовільно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FX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з можливістю повторного складання</w:t>
            </w:r>
          </w:p>
        </w:tc>
      </w:tr>
      <w:tr w:rsidR="00B50CEC" w:rsidRPr="00992BB8" w:rsidTr="0030096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uk-UA"/>
              </w:rPr>
              <w:t>1-34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F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EC" w:rsidRPr="00992BB8" w:rsidRDefault="00B50CEC" w:rsidP="003009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</w:pPr>
            <w:r w:rsidRPr="00992BB8">
              <w:rPr>
                <w:rFonts w:ascii="Times New Roman" w:eastAsia="Arial" w:hAnsi="Times New Roman" w:cs="Times New Roman"/>
                <w:sz w:val="28"/>
                <w:szCs w:val="28"/>
                <w:lang w:val="uk-UA"/>
              </w:rPr>
              <w:t>з обов’язковим повторним курсом</w:t>
            </w:r>
          </w:p>
        </w:tc>
      </w:tr>
    </w:tbl>
    <w:p w:rsidR="00C770D7" w:rsidRPr="00992BB8" w:rsidRDefault="00C770D7" w:rsidP="00C770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92BB8">
        <w:rPr>
          <w:sz w:val="28"/>
          <w:szCs w:val="28"/>
          <w:lang w:val="uk-UA" w:eastAsia="ru-RU"/>
        </w:rPr>
        <w:br w:type="page"/>
      </w:r>
    </w:p>
    <w:p w:rsidR="00C40F0E" w:rsidRPr="00992BB8" w:rsidRDefault="00B44D37" w:rsidP="00C40F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lastRenderedPageBreak/>
        <w:t>СПИСОК РЕКОМЕНДОВАНОЇ ЛІТЕРАТУРИ</w:t>
      </w:r>
    </w:p>
    <w:p w:rsidR="00B44D37" w:rsidRPr="00992BB8" w:rsidRDefault="00B44D37" w:rsidP="00C40F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</w:pPr>
    </w:p>
    <w:p w:rsidR="00750D02" w:rsidRPr="00992BB8" w:rsidRDefault="00750D02" w:rsidP="00750D0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Базова</w:t>
      </w:r>
    </w:p>
    <w:p w:rsidR="00750D02" w:rsidRPr="00992BB8" w:rsidRDefault="00682563" w:rsidP="00750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Адаменко О. Статті у науково-педагогічних часописах як джерело для визначення особливостей розвитку педагогічної науки в Україні в другій половині ХХ століття // Історико-педагогічний альманах. – № 1– 2007 – с. 4 – 9</w:t>
      </w:r>
    </w:p>
    <w:p w:rsidR="00C25058" w:rsidRPr="00992BB8" w:rsidRDefault="00682563" w:rsidP="00C25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C25058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Адаменко О. Методологічні засади дослідження розвитку педагогічної науки // Рідна школа. 2013 – № 1 – 2 – с. 8 – 14 </w:t>
      </w:r>
    </w:p>
    <w:p w:rsidR="00C069E3" w:rsidRPr="00992BB8" w:rsidRDefault="00C069E3" w:rsidP="00C069E3">
      <w:pPr>
        <w:tabs>
          <w:tab w:val="left" w:pos="798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Богуславський М. Структура сучасного історико-педагогічного знання. </w:t>
      </w:r>
      <w:r w:rsidR="00CA1866"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//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Шлях освіти. </w:t>
      </w:r>
      <w:r w:rsidR="00CA1866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1999. </w:t>
      </w:r>
      <w:r w:rsidR="00CA1866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4. </w:t>
      </w:r>
      <w:r w:rsidR="00CA1866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CA1866"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С.37 </w:t>
      </w:r>
      <w:r w:rsidR="00CA1866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40. </w:t>
      </w:r>
    </w:p>
    <w:p w:rsidR="00750D02" w:rsidRPr="00992BB8" w:rsidRDefault="00B02CBA" w:rsidP="00750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Ваховський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Л.Ц. Методологія дослідження історико-педагогічного процесу: постановка проблеми /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Л.Ц. Вахов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ський // Шлях освіти. – 2005. – № 2. – С. 7 – 11. </w:t>
      </w:r>
    </w:p>
    <w:p w:rsidR="00750D02" w:rsidRPr="00992BB8" w:rsidRDefault="00B02CBA" w:rsidP="00750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Ваховський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Л.Ц.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Наратив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історико-педагогічному дослідженні: методологічний аналіз /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Л.Ц. Вахов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ський // Шлях освіти. – 2007. – № 1. – С. 42 – 45. </w:t>
      </w:r>
    </w:p>
    <w:p w:rsidR="00750D02" w:rsidRPr="00992BB8" w:rsidRDefault="00B02CBA" w:rsidP="00750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6</w:t>
      </w:r>
      <w:r w:rsidR="00682563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 </w:t>
      </w:r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Гончаренко С. Про формування наукової новизни в дисертаціях / С. Гончаренко 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// Шлях освіти. – 2005. – № 2. – С. 2 – 7. </w:t>
      </w:r>
    </w:p>
    <w:p w:rsidR="00750D02" w:rsidRPr="00992BB8" w:rsidRDefault="00B02CBA" w:rsidP="00750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7</w:t>
      </w:r>
      <w:r w:rsidR="00682563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 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Дічек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Н. Біографічний метод як інструмент дослідження вітчизняної історії педагогіки / Н. 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Дічек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// Шлях освіти. – 2001. – № 4. – С. 15 – 19. </w:t>
      </w:r>
    </w:p>
    <w:p w:rsidR="00750D02" w:rsidRPr="00992BB8" w:rsidRDefault="00B02CBA" w:rsidP="006825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Загвязинский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В.И.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Методология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методы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психолого-педагогического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исследования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студентов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высш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пед.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зав. /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В.И. Загвязи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нский, Р.А. Стаханов. – М. : Академія, 2003. – 208 с. Ї</w:t>
      </w:r>
    </w:p>
    <w:p w:rsidR="00682563" w:rsidRPr="00992BB8" w:rsidRDefault="00B02CBA" w:rsidP="00682563">
      <w:pPr>
        <w:tabs>
          <w:tab w:val="num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Методологічні засади педагогічного дослідження: монографія / авт. </w:t>
      </w:r>
      <w:proofErr w:type="spellStart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</w:t>
      </w:r>
      <w:proofErr w:type="spellEnd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: Є. М. </w:t>
      </w:r>
      <w:proofErr w:type="spellStart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Хриков</w:t>
      </w:r>
      <w:proofErr w:type="spellEnd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О.В. Адаменко, В.С. Курило та ін. ; за </w:t>
      </w:r>
      <w:proofErr w:type="spellStart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</w:t>
      </w:r>
      <w:proofErr w:type="spellEnd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Ред. В.С. Курила, </w:t>
      </w:r>
      <w:proofErr w:type="spellStart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Є.М. Хр</w:t>
      </w:r>
      <w:proofErr w:type="spellEnd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икова – Луганськ : Вид-во ДЗ «ЛНУ імені Тараса Шевченка», 2013. – 248 с.</w:t>
      </w:r>
    </w:p>
    <w:p w:rsidR="00682563" w:rsidRPr="00992BB8" w:rsidRDefault="00B02CBA" w:rsidP="006825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10</w:t>
      </w:r>
      <w:r w:rsidR="00682563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 Наукові підходи до педагогічних досліджень: колективна монографія / [</w:t>
      </w:r>
      <w:proofErr w:type="spellStart"/>
      <w:r w:rsidR="00682563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В.М. Гри</w:t>
      </w:r>
      <w:proofErr w:type="spellEnd"/>
      <w:r w:rsidR="00682563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ньова, </w:t>
      </w:r>
      <w:proofErr w:type="spellStart"/>
      <w:r w:rsidR="00682563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С. Золотух</w:t>
      </w:r>
      <w:proofErr w:type="spellEnd"/>
      <w:r w:rsidR="00682563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іна, О.</w:t>
      </w:r>
      <w:proofErr w:type="spellStart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Іонова</w:t>
      </w:r>
      <w:proofErr w:type="spellEnd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ін.]; за </w:t>
      </w:r>
      <w:proofErr w:type="spellStart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</w:t>
      </w:r>
      <w:proofErr w:type="spellEnd"/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ред.. В. Лозової. – Х.: Апостроф, 2012. – 348 с. </w:t>
      </w:r>
    </w:p>
    <w:p w:rsidR="00750D02" w:rsidRPr="00992BB8" w:rsidRDefault="00B02CBA" w:rsidP="002F36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Сухомлинська О.В. Історико-педагогічне дослідження та його «околиці» / О.В. Сухомлинська // Шлях освіти. – 2005. – № 4. – С. 43 – 47. </w:t>
      </w:r>
    </w:p>
    <w:p w:rsidR="00750D02" w:rsidRPr="00992BB8" w:rsidRDefault="00682563" w:rsidP="002F36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02CBA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Сухомлинська О.В. Історія педагогіки як наука і навчальний предмет: актуальні проблеми / О.В. Сухомлинська // Шлях освіти. – 2003. – № 1. – С. 39 – 43. </w:t>
      </w:r>
    </w:p>
    <w:p w:rsidR="00750D02" w:rsidRPr="00992BB8" w:rsidRDefault="00B02CBA" w:rsidP="002F36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Сухомлинська О.В. Методологія дослідження історико-педагогічних реалій другої половини ХХ століття / О.В. Сухомлинська // Шлях освіти. – 2007. – № 4. – С. 6 – 13. </w:t>
      </w:r>
    </w:p>
    <w:p w:rsidR="00750D02" w:rsidRPr="00992BB8" w:rsidRDefault="00B02CBA" w:rsidP="002F36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Сухомлинська О</w:t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.В. Педагогічний дискурс ХІХ ст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диференціація й інтеграція ідей / О.В. Сухомлинська // Шлях освіти. – 2009. – № 4. – С. 36 – 41. </w:t>
      </w:r>
    </w:p>
    <w:p w:rsidR="00750D02" w:rsidRPr="00992BB8" w:rsidRDefault="00B02CBA" w:rsidP="002F36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682563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Сухомлинська О.В. Періодизація педагогічної думки в Україні : кроки до нового виміру // Історико-педагогічний процес: нові підходи до загальних проблем. – К., 2003. – С. 47 – 66.</w:t>
      </w:r>
    </w:p>
    <w:p w:rsidR="00750D02" w:rsidRPr="00992BB8" w:rsidRDefault="00682563" w:rsidP="002F36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</w:t>
      </w:r>
      <w:r w:rsidR="00B02CBA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Сухомлинська О.В. Персоналія в історико-педагогічному дискурсі / О.В. Сухомлинська // Шлях освіти. – 2001. – № 4. – С. 10 – 15. </w:t>
      </w:r>
    </w:p>
    <w:p w:rsidR="00750D02" w:rsidRPr="00992BB8" w:rsidRDefault="00B02CBA" w:rsidP="002F36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17</w:t>
      </w:r>
      <w:r w:rsidR="00682563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 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Хриков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Є.М. Розгляд суперечностей в педагогічних дослідженнях / Є.М. Хриков // Шлях освіти. – 2013. – № 1. – С. 2 – 8. </w:t>
      </w:r>
    </w:p>
    <w:p w:rsidR="00750D02" w:rsidRPr="00992BB8" w:rsidRDefault="00750D02" w:rsidP="00750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0D02" w:rsidRPr="00992BB8" w:rsidRDefault="00750D02" w:rsidP="006825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Допоміжна</w:t>
      </w:r>
    </w:p>
    <w:p w:rsidR="00750D02" w:rsidRPr="00992BB8" w:rsidRDefault="00682563" w:rsidP="00750D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1. </w:t>
      </w:r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А.С. Макаренко и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мировая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: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Материалы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международного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семинара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8 – 10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апреля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2002 г. – Полтава : Пед. ун-т, 2002. – 146 с.</w:t>
      </w:r>
    </w:p>
    <w:p w:rsidR="00750D02" w:rsidRPr="00992BB8" w:rsidRDefault="00682563" w:rsidP="00750D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2. 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Багалей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Д.И.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Опыт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Харьковского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университета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(по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неизданным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материалам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). Т.1: (1802–1815 гг.) – Х.: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Паровая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тип. и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лит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Зильберберг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1893–1898. – 1204 с.</w:t>
      </w:r>
    </w:p>
    <w:p w:rsidR="00750D02" w:rsidRPr="00992BB8" w:rsidRDefault="00682563" w:rsidP="00750D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3. 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Багалей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Д.И.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русской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Т.1: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Статьи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просвещения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Х.: Тип. «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Печатное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дело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», 1911. – 624 с.</w:t>
      </w:r>
    </w:p>
    <w:p w:rsidR="00750D02" w:rsidRPr="00992BB8" w:rsidRDefault="00682563" w:rsidP="00750D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4. 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Багалей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Д.И. Характеристика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просветительной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деятельности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Харьковского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университета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первое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десятилетие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его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существования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//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Русская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школа. – 1892. – № 11. – С. 10–21.</w:t>
      </w:r>
    </w:p>
    <w:p w:rsidR="00750D02" w:rsidRPr="00992BB8" w:rsidRDefault="00682563" w:rsidP="00750D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5. 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Багалей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Д.И.,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Сумцов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Н.В.,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Бузескул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В.П.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Краткий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отчет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Харьковского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университета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за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первые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сто лет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его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существования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(1805-1905). – Х.: Тип. А.</w:t>
      </w:r>
      <w:proofErr w:type="spellStart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Дарре</w:t>
      </w:r>
      <w:proofErr w:type="spellEnd"/>
      <w:r w:rsidR="00750D02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1906. – 329с.</w:t>
      </w:r>
    </w:p>
    <w:p w:rsidR="002C7077" w:rsidRPr="00992BB8" w:rsidRDefault="00682563" w:rsidP="002C707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6. 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Ганелин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Ш.И.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среднего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образования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во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второй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половине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Х1Х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века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Гимназия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учебный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процесс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ней.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Докторская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диссертация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Т. 1. – Л.: Тип.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им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Володарского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1947. – 252 с.</w:t>
      </w:r>
    </w:p>
    <w:p w:rsidR="002C7077" w:rsidRPr="00992BB8" w:rsidRDefault="00682563" w:rsidP="002C707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7. 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Ганелин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Ш.И.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среднего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образования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во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второй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половине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Х1Х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века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Гимназия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учебный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процесс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ней.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Докторская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диссертация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Т. 1. – Л.: Тип.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им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Володарского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1947. – 252 с.</w:t>
      </w:r>
    </w:p>
    <w:p w:rsidR="002C7077" w:rsidRPr="00992BB8" w:rsidRDefault="00682563" w:rsidP="002C707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8. 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Ганелин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Ш.И.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средней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школы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второй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половины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ХІХ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века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2-е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испр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и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доп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изд.–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М.: </w:t>
      </w:r>
      <w:proofErr w:type="spellStart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Учпедгиз</w:t>
      </w:r>
      <w:proofErr w:type="spellEnd"/>
      <w:r w:rsidR="002C7077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1954. – 303 с.</w:t>
      </w:r>
    </w:p>
    <w:p w:rsidR="008141DE" w:rsidRPr="00992BB8" w:rsidRDefault="00682563" w:rsidP="008141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9. 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Демков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М.И.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русской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Ч.1: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Древне-русская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(Х – ХVII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.). – Ревель: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жур. «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Гимназия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», 1896. – 322 с.</w:t>
      </w:r>
    </w:p>
    <w:p w:rsidR="008141DE" w:rsidRPr="00992BB8" w:rsidRDefault="00682563" w:rsidP="008141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10. 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Демков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М.И.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русской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Ч.3: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Новая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русская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педагогіка (ХІХ). – М., 1990. – 532 с.</w:t>
      </w:r>
    </w:p>
    <w:p w:rsidR="008141DE" w:rsidRPr="00992BB8" w:rsidRDefault="00682563" w:rsidP="008141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11. 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Днепров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Э. Школа в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системе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внутненней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политики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самодержавия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//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школы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педагогической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мысли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народов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СССР.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Вторая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половина ХІХ в. / [Ш.И.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Ганелин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Л.Д.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Голубковских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П.В.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Горностаев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др.]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Отв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ред. А.И.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Пискунов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М.: «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», 1976. – С. 31–57.</w:t>
      </w:r>
    </w:p>
    <w:p w:rsidR="008141DE" w:rsidRPr="00992BB8" w:rsidRDefault="00682563" w:rsidP="008141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12. 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Днепров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Э.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Школьная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политика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: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содержание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понятия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аспекты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изучения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// Школа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накануне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в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период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революции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1905 – 1907 гг. : Сб.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научн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тр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/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Под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ред. Э.Д.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Днепрова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М.: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Изд-во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АПН СССР, 1985. – С. 31 – 42.</w:t>
      </w:r>
    </w:p>
    <w:p w:rsidR="008141DE" w:rsidRPr="00992BB8" w:rsidRDefault="00682563" w:rsidP="008141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13. 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Днепров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Э.Д. Школа,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образование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педагогическая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мысль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дореволюционной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(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неиследованные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малоисследованные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проблемы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) //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Актуальные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вопросы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историографии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источниковедения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школы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М., 1986. – С. 228 – 242.</w:t>
      </w:r>
    </w:p>
    <w:p w:rsidR="008141DE" w:rsidRPr="00992BB8" w:rsidRDefault="00682563" w:rsidP="008141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14. </w:t>
      </w:r>
      <w:proofErr w:type="spellStart"/>
      <w:r w:rsidR="008141DE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Друганова</w:t>
      </w:r>
      <w:proofErr w:type="spellEnd"/>
      <w:r w:rsidR="008141DE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 xml:space="preserve"> О.М. Приватна ініціатива в освіті України (</w:t>
      </w:r>
      <w:proofErr w:type="spellStart"/>
      <w:r w:rsidR="008141DE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історико-педагогічний</w:t>
      </w:r>
      <w:proofErr w:type="spellEnd"/>
      <w:r w:rsidR="008141DE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 xml:space="preserve"> аспект) [Текст] : Монографія </w:t>
      </w:r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/ О.М.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Друганова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r w:rsidR="008141DE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– Х. : ДИВО, 2008. – 556 с.</w:t>
      </w:r>
    </w:p>
    <w:p w:rsidR="008141DE" w:rsidRPr="00992BB8" w:rsidRDefault="00682563" w:rsidP="008141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15. </w:t>
      </w:r>
      <w:proofErr w:type="spellStart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Друганова</w:t>
      </w:r>
      <w:proofErr w:type="spellEnd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 Історіографія проблеми розвитку приватної ініціативи в освіті України (кінець ХVІІІ – початок ХХ століття / О.М. Друга нова // Засоби навчальної та науково-дослідної роботи. – 2010. –Вип. 34 – С. 51 – 61.</w:t>
      </w:r>
    </w:p>
    <w:p w:rsidR="008141DE" w:rsidRPr="00992BB8" w:rsidRDefault="00682563" w:rsidP="008141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16. </w:t>
      </w:r>
      <w:proofErr w:type="spellStart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Друганова</w:t>
      </w:r>
      <w:proofErr w:type="spellEnd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 Підготовка сучасного педагога в світлі педагогічної спадщини А.С. Макаренка / </w:t>
      </w:r>
      <w:proofErr w:type="spellStart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О.М. Друг</w:t>
      </w:r>
      <w:proofErr w:type="spellEnd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анова, </w:t>
      </w:r>
      <w:proofErr w:type="spellStart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О.М. Ми</w:t>
      </w:r>
      <w:proofErr w:type="spellEnd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китюк // Колективна монографія. За </w:t>
      </w:r>
      <w:proofErr w:type="spellStart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</w:t>
      </w:r>
      <w:proofErr w:type="spellEnd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ред.. </w:t>
      </w:r>
      <w:proofErr w:type="spellStart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д.п.н</w:t>
      </w:r>
      <w:proofErr w:type="spellEnd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проф.. </w:t>
      </w:r>
      <w:proofErr w:type="spellStart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М.К. Подберез</w:t>
      </w:r>
      <w:proofErr w:type="spellEnd"/>
      <w:r w:rsidR="008141DE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ького. – Х. : Цифрова друкарня № 1, 2013. – С. 265 – 274.</w:t>
      </w:r>
    </w:p>
    <w:p w:rsidR="008141DE" w:rsidRPr="00992BB8" w:rsidRDefault="00682563" w:rsidP="006825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17. 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Жураковский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Г.Е.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просвещения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дореволюционной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: [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] /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Под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ред. и с вступ. стат. Э.Д.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Днепрова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М.: </w:t>
      </w:r>
      <w:proofErr w:type="spellStart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8141DE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1978. – 160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18. 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Золотарев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С.А.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Запада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в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2-е.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–Вологда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Вологодского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обл.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отд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гос-ва, 1922. – 247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19. 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От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зарождения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воспитания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первобытном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обществе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конца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ХХ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века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Пособие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для пед.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зав.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ред. акад. РАО А.И.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Пискунова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М.: ТЦ «Сфера», 2001. – 512 с.</w:t>
      </w:r>
    </w:p>
    <w:p w:rsidR="00682563" w:rsidRPr="00992BB8" w:rsidRDefault="00682563" w:rsidP="006825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20. Історія педагогіки / [ Білецька С.В., Білик В.М., Друганова О.М. та ін.] ; за </w:t>
      </w:r>
      <w:proofErr w:type="spellStart"/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заг</w:t>
      </w:r>
      <w:proofErr w:type="spellEnd"/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. ред. члена-кор. АПН України, д. пед. наук, проф. Г.В.</w:t>
      </w:r>
      <w:proofErr w:type="spellStart"/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Троцко</w:t>
      </w:r>
      <w:proofErr w:type="spellEnd"/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. – Х. : ХНПУ, 2008. – 545 с. 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21. </w:t>
      </w:r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Історія української школи і педагогіки: [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Навч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посібник для пед.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навч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закладів] / О.О.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Любар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М.Г.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Стельмахович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Д.Т. Федоренко – К.: Знання, 2006. – 447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22. 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Каптерев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П.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Новая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русская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ее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главнейшие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идеи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направления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деятели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–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СПб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.: Тип. И.Н.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Скороходова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1898. – 147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23. 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Ключевский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В.О.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Сочинения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: В 9 т. /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ред. В.Л. Янина; Вступ. ст. В.Л. Янина, В.А. Александрова;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Послесл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.,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коммент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В.А. Александрова, В.Г.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Зимина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Мысль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Т. 5: Курс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русской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: Ч.5. – 1989. – 476 с, [1]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24. 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Князьков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С.А.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Сербов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Н.И.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народного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эпохи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реформ Олександра II. –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Книгоиздательство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«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Польза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» В.Антик и К°, 1910. – IV, 240 ст.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25. 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Константинов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Н.А.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средней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Гимназии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реальные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училища с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конца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ХІХ до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Февральской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революции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1917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года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Гос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пед.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., 1956. – 247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26. 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Корнилов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Сборник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исторических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материалов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для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просвещения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Т.2. –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СПб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Синодальная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типография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1895. – 91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27. </w:t>
      </w:r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Курило В.С. Освіта і педагогічна думка Східноукраїнського регіону у ХХ столітті. – Луганськ: ЛДПУ, 2000. – 459 с. 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28. 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Латышина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Д.И.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педагогической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мысли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: [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пособие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для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вузов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спец. «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психология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», «Соц.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» и «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»] / Д.И.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Латышина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–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Гардарики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2003. – 601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29. 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Лихачева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Е.О.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Материалы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для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женского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(1786–1828)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время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императрицы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Федоровны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СПб.: Тип. М.М.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Стасюлевича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1893. – 308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30. 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Лихачева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Е.О.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Материалы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для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женского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(1828–1856). – СПб.: Тип. М.М.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Стасюлевича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1895. – 271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lastRenderedPageBreak/>
        <w:t>31. 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Любар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О.О.,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Стельмахович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М.Г., Федоренко Д.Г. Історія української школи і педагогіки: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Навч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посібник. – К. : Знання, КОО, 2003. – 450 с.</w:t>
      </w:r>
    </w:p>
    <w:p w:rsidR="00C25058" w:rsidRPr="00992BB8" w:rsidRDefault="00682563" w:rsidP="00C2505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32. 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Мазоха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Д.С. Особливості шкільної політики в Україні (друга пол. ХІХ – поч. ХХ ст.) / Розвиток освіти в Україні ( друга половина пол. ХІХ – поч. ХХ ст.) Ін-т педагогіки АПН України / Наук. ред. О.В. Сухомлинська, від. ред. Д.С.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Мазоха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К.: Ін-т педагогіки, 1995. – С. 6–17.</w:t>
      </w:r>
    </w:p>
    <w:p w:rsidR="00C25058" w:rsidRPr="00992BB8" w:rsidRDefault="00682563" w:rsidP="00C2505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33. 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Микитась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В. Давньоукраїнські студенти і професори. – К.: Абрис, 1994. – 288 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34. </w:t>
      </w:r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Маловідомі першоджерела української педагогіки (друга половина ХІХ – початок ХХ ст.) : Хрестоматія /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Упоряд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.: Л.Д. Березовська та ін.. – К. : Науковий світ, 2003. – 418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35. 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Медынский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Е.Н.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/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Учебник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для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педагогических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институтов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Учпедгиз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1947. – 580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36. 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Модзалевский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Л.Н.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воспитания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обучения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древнейших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до наших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времен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/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общ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ред. В.П. Сальникова; Науч. ред., вступ.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статья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предм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указ. М.В. Захарченко. –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СПб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Алетейя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;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Санкт-Петербургский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Университет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МВД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России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;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Академия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права,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экономики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безопасности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жизнедеятельности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; Фонд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поддержки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науки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образования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области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правоохранительной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деятельности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«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Университет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», 2000 г. – 429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37. </w:t>
      </w:r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Нариси з історії українського шкільництва (1905-1933). Навчальний посібник / За ред. Сухомлинської О.В. – К.: Заповіт, 1996. – 304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38. 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педагогической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мысли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народов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СССР.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Вторая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половина ХІХ в. / [Ш.И.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Ганелин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Л.Д.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Голубковских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П.В.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Горностаев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др.]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Отв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ред. А.И.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Пискунов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М.: «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», 1976. – 600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39. 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педагогической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мысли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народов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СССР.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Конец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ХІХ – начало ХХ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века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/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Отв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ред. Э.Д.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Днепров.–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1991. – 446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40. 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Очерки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педагогической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мысли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народов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СССР. ХVIII в. –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первая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половина ХIХ в. /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Отв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ред. М.Ф.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Шабаева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1973. – 605 с.</w:t>
      </w:r>
    </w:p>
    <w:p w:rsidR="00C25058" w:rsidRPr="00992BB8" w:rsidRDefault="00682563" w:rsidP="00C2505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41. 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Побірченко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Н. Педагогічна і просвітницька діяльність українських громад у другій половині ХІХ – на початку ХХ століття: Монографія: У 2 кн.: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Кн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1: Київська громада. – К.: Науковий світ, 2000. – 307 с. –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Бібліогр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до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розд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.: с. 228–261; в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підрядк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прим.</w:t>
      </w:r>
    </w:p>
    <w:p w:rsidR="00C25058" w:rsidRPr="00992BB8" w:rsidRDefault="00682563" w:rsidP="00C2505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42. 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Побірченко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Н. Педагогічна і просвітницька діяльність українських громад у другій половині ХІХ – на початку ХХ століття: Монографія: У 2 кн. : Кн. 2: Громади Наддніпрянської України. – К.: Науковий світ, 2000. – 185 с. –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Бібліогр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до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розд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.: с. 104–117.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43. 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Рождественський.С.В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Исторический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обор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деятельности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Министерства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народного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просвещения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: 1802 – 1902. –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СПб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М-ва нар.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просвещения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1902. – 785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44. </w:t>
      </w:r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Розвиток народної освіти і педагогічної думки на Україні. (Х – поч. ХХ ст.) : Нариси / Редколегія М.Д.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Ярмаченко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(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відп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ред.), Н.П. Калениченко (заст. відп. ред.), С.І. Гончаренко та ін. – К.: Рад. школа, 1991. – 384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45. 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Сірополко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С. Історія освіти в Україні / Степан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Сірополко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;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Підгот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Ю.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Вільчинскьий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2-ге вид. – Львів: Афіша, 2001. – 663 с.: порт.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lastRenderedPageBreak/>
        <w:t>46. </w:t>
      </w:r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Смирнов В.З. Реформа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начальной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и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средней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школы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 60-х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годах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ХІХ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века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М.: Акад. пед. наук РСФСР, 1954. – 311 с.</w:t>
      </w:r>
    </w:p>
    <w:p w:rsidR="00750D02" w:rsidRPr="00992BB8" w:rsidRDefault="00682563" w:rsidP="00750D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47. </w:t>
      </w:r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 xml:space="preserve">Сходинками до наукової творчості / 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Упорядн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.: О.В. Васильєва, Л.Д.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Зеленська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 xml:space="preserve">, 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О.М. Друг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 xml:space="preserve">анова та ін. ; за ред. 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Л.Д. Зелен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ської</w:t>
      </w:r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50D02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– </w:t>
      </w:r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Х. : 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Райдер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2008. – 116 с.</w:t>
      </w:r>
    </w:p>
    <w:p w:rsidR="00750D02" w:rsidRPr="00992BB8" w:rsidRDefault="00682563" w:rsidP="00750D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48. </w:t>
      </w:r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 xml:space="preserve">Україномовна колекція освітянської літератури у фондах ХДНБ ім. В.Г.Короленка (1857 – 1923 рр.). Путівник. Укладачі: Т.О. 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Сосновська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, В.О.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Ярошик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, В.О.Савчук</w:t>
      </w:r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/ Наук. 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редак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О.М. Друг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анова. </w:t>
      </w:r>
      <w:r w:rsidR="00750D02"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– </w:t>
      </w:r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Кам’янець-Подільський : Видавець </w:t>
      </w:r>
      <w:proofErr w:type="spellStart"/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Зволейко</w:t>
      </w:r>
      <w:proofErr w:type="spellEnd"/>
      <w:r w:rsidR="00750D02" w:rsidRPr="00992B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Д.Г., 2008. – 128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49. </w:t>
      </w:r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Українська педагогіка в персоналіях: У 2 кн. Кн. 1: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Навч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посібник / За ред. О.В.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Сухомлинської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К.: Либідь, 2005. – 624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50. </w:t>
      </w:r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Українська педагогіка в персоналіях: У 2 кн. Кн. 2: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Навч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посібник / За ред. О.В.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Сухомлинської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 – К.: Либідь, 2005. – 552 с.</w:t>
      </w:r>
    </w:p>
    <w:p w:rsidR="00750D02" w:rsidRPr="00992BB8" w:rsidRDefault="00682563" w:rsidP="00750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Філософія освіти: Навчальний посібник / За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ред.. член-кор. НАН України, д. ф. н., проф.. В.Андрущенка, д. ф. н. , проф.. І. 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Предборської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К., Вид-во Київ. нац. пед.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ун-та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ім. М. Драгоманова, 2009. – 328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52. 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Хрестоматия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/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Сост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Н.А.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Желваков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Т. 4. Ч.1: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русской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Гос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учебно-педагогическое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изд-во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1938. – 548 с.</w:t>
      </w:r>
    </w:p>
    <w:p w:rsidR="00C25058" w:rsidRPr="00992BB8" w:rsidRDefault="00682563" w:rsidP="00C25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53. 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Хрестоматия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истории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педагогики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под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общей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редакцией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С.А.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Каменева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– Т.3 (к. ХІХ и ХХ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век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) /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Сост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А.П.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Пинкевич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для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высш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пед.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зав. – М.: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Гос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учебно-педагогическое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изд-во</w:t>
      </w:r>
      <w:proofErr w:type="spellEnd"/>
      <w:r w:rsidR="00C25058" w:rsidRPr="00992B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1935. – 536 с.</w:t>
      </w:r>
    </w:p>
    <w:p w:rsidR="00682563" w:rsidRPr="00992BB8" w:rsidRDefault="00682563" w:rsidP="006825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54. Хрестоматія з історії педагогіки / [ Білецька С.В., Білик В.М., Друганова О.М. та ін.] за </w:t>
      </w:r>
      <w:proofErr w:type="spellStart"/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заг</w:t>
      </w:r>
      <w:proofErr w:type="spellEnd"/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. ред. члена-кор. АПН України, д. пед. наук, проф. Г.В.</w:t>
      </w:r>
      <w:proofErr w:type="spellStart"/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Троцко</w:t>
      </w:r>
      <w:proofErr w:type="spellEnd"/>
      <w:r w:rsidRPr="00992BB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. – Х. : ХНПУ, 2011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Т.1. – 456 с.; Т.2. – 524.</w:t>
      </w:r>
    </w:p>
    <w:p w:rsidR="00750D02" w:rsidRPr="00992BB8" w:rsidRDefault="00682563" w:rsidP="00750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55. </w:t>
      </w:r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Шульга З.П. О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методике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научно-исследовательской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работы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К. :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Изд-во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Киев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ун-та</w:t>
      </w:r>
      <w:proofErr w:type="spellEnd"/>
      <w:r w:rsidR="00750D02"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1973. – 154 с. </w:t>
      </w:r>
    </w:p>
    <w:p w:rsidR="00750D02" w:rsidRPr="00992BB8" w:rsidRDefault="00750D02" w:rsidP="00750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0F0E" w:rsidRPr="00992BB8" w:rsidRDefault="00C40F0E" w:rsidP="00C4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1.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http://www.mon.gov.ua/ – Офіційний сайт Міністерства освіти і науки України;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2.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http://www.pu.ac.kharkov.ua/ – Сайт Харківського національного педагогічного університету імені Г.С. Сковороди;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3.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http://nbuv.gov.ua/ – Сайт Національної бібліотеки України імені В.І. Вернадського;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4.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http://www.dnpb.gov.ua/ – Сайт Державної науково-педагогічної бібліотеки України імені В.О. Сухомлинського;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5.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http://korolenko.kharkov.com/ – Сайт Харківської державної наукової бібліотеки імені В.Г. Короленка;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6.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http://www.osvita.org.ua/ – Освітній портал – освіта в Україні, освіта за кордоном;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7.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http://ostriv.in.ua/ – Освітній шкільний інтернет-портал «Острів знань»;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8.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http://www.edu-post-diploma.kharkov.ua/ – Офіційний сайт Комунального вищого навчального закладу «Харківська академія неперервної освіти»;</w:t>
      </w:r>
    </w:p>
    <w:p w:rsidR="00C40F0E" w:rsidRPr="00992BB8" w:rsidRDefault="00C40F0E" w:rsidP="006825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9.</w:t>
      </w: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http://guonkh.gov.ua/ – Офіційний сайт Департаменту науки і освіти Харківської обласної державної адміністрації;</w:t>
      </w:r>
    </w:p>
    <w:p w:rsidR="00C40F0E" w:rsidRPr="00992BB8" w:rsidRDefault="00C40F0E" w:rsidP="00682563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10. http://www.gumer.info/ – </w:t>
      </w:r>
      <w:proofErr w:type="spellStart"/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Библиотека</w:t>
      </w:r>
      <w:proofErr w:type="spellEnd"/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Гумер</w:t>
      </w:r>
      <w:proofErr w:type="spellEnd"/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>гуманитарные</w:t>
      </w:r>
      <w:proofErr w:type="spellEnd"/>
      <w:r w:rsidRPr="00992B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науки</w:t>
      </w:r>
    </w:p>
    <w:p w:rsidR="00FA6004" w:rsidRPr="00992BB8" w:rsidRDefault="00FA6004" w:rsidP="00FF2683">
      <w:pPr>
        <w:spacing w:line="360" w:lineRule="auto"/>
        <w:ind w:left="720" w:right="-285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>Глосарій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>Джерельна база історико-педагогічного дослідження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>сукупність дібраних, систематизованих і класифікованих джерел як носіїв інформації про педагогічне минуле</w:t>
      </w: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>Мета педагогічного дослідження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 – обґрунтоване уявлення про загальні кінцеві або проміжні результати наукового пошуку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>Методологічні засади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 – система принципів наукового дослідження, основних підходів до вивчення його предмета.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Методологічна культура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це культура мислення, яка ґрунтується на методологічних знаннях, необхідною частиною якої є рефлексія. </w:t>
      </w:r>
    </w:p>
    <w:p w:rsidR="00FF2683" w:rsidRPr="00992BB8" w:rsidRDefault="00FF2683" w:rsidP="00FF2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Принцип всебічності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передбачає комплексний підхід до дослідження педагогічних процесів і явищ. Однією з найважливіших вимог комплексного підходу є встановлення всіх взаємозв'язків досліджуваного явища, врахування всіх зовнішніх впливів, усунення всіх випадкових факторів, які спотворюють картину проблеми, яка вивчається. Друга його вимога – використання в процесі дослідження різноманітних методів у їх різних поєднаннях. </w:t>
      </w:r>
    </w:p>
    <w:p w:rsidR="00FF2683" w:rsidRPr="00992BB8" w:rsidRDefault="00FF2683" w:rsidP="00FF2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Принцип об'єктивності –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виражається у всебічному врахуванні факторів, які зумовлюють те чи інше явище, умов, в яких вони розвиваються, адекватності дослідницьких підходів і засобів, які дають можливість одержати справжні знання про об’єкт, передбачають виключення суб'єктивізму, однобічності і упередженості в доборі і оцінці фактів. </w:t>
      </w:r>
    </w:p>
    <w:p w:rsidR="00FF2683" w:rsidRPr="00992BB8" w:rsidRDefault="00FF2683" w:rsidP="00FF2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Принцип єдності історичного і логічного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вимагає в кожному дослідженні поєднувати вивчення історії об’єкта (генетичний аспект) і теорії (структури, функції, зв’язків об’єкта в його сучасному стані), а також перспектив його розвитку. </w:t>
      </w:r>
    </w:p>
    <w:p w:rsidR="00FF2683" w:rsidRPr="00992BB8" w:rsidRDefault="00FF2683" w:rsidP="00FF2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Принцип сутнісного аналізу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Дотримання цього принципу пов’язане із співвіднесенням в досліджуваних явищах загального, особливого і одиничного, проникненням в їхню внутрішню структуру, розкриттям законів їх існування і функціонування, умов і факторів їх розвитку, можливостей цілеспрямованої їхньої зміни. Цей принцип передбачає рух дослідницької думки від опису до пояснення, а від нього – до прогнозування розвитку педагогічних явищ і процесів</w:t>
      </w:r>
    </w:p>
    <w:p w:rsidR="00FF2683" w:rsidRPr="00992BB8" w:rsidRDefault="00FF2683" w:rsidP="00FF2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Системний підхід</w:t>
      </w:r>
      <w:r w:rsidRPr="00992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виходить з того положення, що специфіка складного об’єкту (системи) не вичерпується особливостями елементів, які її складають, а пов’язана передусім з характером взаємодії між елементами. Тому на перший план виходить завдання пізнання характеру і механізму цих зв’язків і відношень, зокрема відношень людини і суспільства, людей всередині певного співтовариства.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Поняття </w:t>
      </w:r>
      <w:r w:rsidRPr="00992BB8">
        <w:rPr>
          <w:rFonts w:ascii="Times New Roman" w:hAnsi="Times New Roman" w:cs="Times New Roman"/>
          <w:b/>
          <w:sz w:val="28"/>
          <w:szCs w:val="28"/>
          <w:lang w:val="uk-UA"/>
        </w:rPr>
        <w:t>«система»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 є загальнометодологічним і визначається як множина взаємопов’язаних елементів, що утворюють певну цілісність, властивості якої є </w:t>
      </w:r>
      <w:r w:rsidRPr="00992B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інтегративними. Розгляд педагогічної науки як системи здійснюється з огляду на те, що їй притаманні всі ознаки системи, а саме: 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а) цілісність (принципова неможливість зведення системи до суми якостей або простої взаємодії елементів, що її становлять, і виведення з них якостей цілого; залежність кожного елемента від його місця й функції в системі); 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б) структурність (можливість опису системи на основі встановлення її структури, тобто мережі зв’язків і відносин; зумовленість стану системи не так станом її окремих елементів, як якостями її структури); 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в) взаємозалежність системи й зовнішнього середовища (система формує і виявляє свої якості і свою цілісність під час взаємодії з середовищем); 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sz w:val="28"/>
          <w:szCs w:val="28"/>
          <w:lang w:val="uk-UA"/>
        </w:rPr>
        <w:t xml:space="preserve">г) ієрархічність (кожний компонент системи у свою чергу може розглядатися як система); 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BB8">
        <w:rPr>
          <w:rFonts w:ascii="Times New Roman" w:hAnsi="Times New Roman" w:cs="Times New Roman"/>
          <w:sz w:val="28"/>
          <w:szCs w:val="28"/>
          <w:lang w:val="uk-UA"/>
        </w:rPr>
        <w:t>ґ) багатоваріантність опису системи (у зв’язку зі складністю системи її адекватне пізнання потребує побудови різних моделей, кожна з яких описує певний аспект системи)</w:t>
      </w:r>
    </w:p>
    <w:p w:rsidR="00FF2683" w:rsidRPr="00992BB8" w:rsidRDefault="00FF2683" w:rsidP="00FF2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Default="005934FD">
      <w:pPr>
        <w:spacing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5934FD" w:rsidRPr="00FD1CCF" w:rsidRDefault="005934FD" w:rsidP="00593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CC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Навчальне видання</w:t>
      </w:r>
    </w:p>
    <w:p w:rsidR="005934FD" w:rsidRPr="00BF2C03" w:rsidRDefault="005934FD" w:rsidP="005934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Default="005934FD" w:rsidP="005934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68AB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рекомендації до самостійної роботи з навчальної дисципліни </w:t>
      </w:r>
    </w:p>
    <w:p w:rsidR="005934FD" w:rsidRDefault="005934FD" w:rsidP="005934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E368AB" w:rsidRDefault="005934FD" w:rsidP="005934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Default="005934FD" w:rsidP="00593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68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ІСТОРІЯ ПЕДАГОГІКИ ЯК НАУКА І НАПРЯМ НАУКОВИХ ДОСЛІДЖЕНЬ</w:t>
      </w:r>
    </w:p>
    <w:p w:rsidR="005934FD" w:rsidRDefault="005934FD" w:rsidP="00593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34FD" w:rsidRPr="00E368AB" w:rsidRDefault="005934FD" w:rsidP="00593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34FD" w:rsidRDefault="005934FD" w:rsidP="005934FD">
      <w:pPr>
        <w:pStyle w:val="a4"/>
        <w:tabs>
          <w:tab w:val="left" w:pos="0"/>
        </w:tabs>
        <w:ind w:right="-82"/>
        <w:rPr>
          <w:lang w:val="ru-RU"/>
        </w:rPr>
      </w:pPr>
      <w:r>
        <w:t>для здобувачів освітнього ступеня «Доктор філософії»</w:t>
      </w:r>
    </w:p>
    <w:p w:rsidR="005934FD" w:rsidRPr="00E368AB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BF2C03" w:rsidRDefault="005934FD" w:rsidP="00593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C03">
        <w:rPr>
          <w:rFonts w:ascii="Times New Roman" w:hAnsi="Times New Roman" w:cs="Times New Roman"/>
          <w:b/>
          <w:sz w:val="28"/>
          <w:szCs w:val="28"/>
          <w:lang w:val="uk-UA"/>
        </w:rPr>
        <w:t>Укладач:</w:t>
      </w:r>
    </w:p>
    <w:p w:rsidR="005934FD" w:rsidRPr="00E368AB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368AB">
        <w:rPr>
          <w:rFonts w:ascii="Times New Roman" w:hAnsi="Times New Roman" w:cs="Times New Roman"/>
          <w:b/>
          <w:sz w:val="28"/>
          <w:szCs w:val="28"/>
          <w:lang w:val="uk-UA"/>
        </w:rPr>
        <w:t>Друганова</w:t>
      </w:r>
      <w:proofErr w:type="spellEnd"/>
      <w:r w:rsidRPr="00E368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Олена Миколаївна</w:t>
      </w:r>
    </w:p>
    <w:p w:rsidR="005934FD" w:rsidRPr="00E368AB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C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Комп’ютерна верстка: </w:t>
      </w:r>
    </w:p>
    <w:p w:rsidR="005934FD" w:rsidRPr="00BF2C03" w:rsidRDefault="005934FD" w:rsidP="005934FD">
      <w:pPr>
        <w:spacing w:after="0" w:line="360" w:lineRule="auto"/>
        <w:ind w:left="2832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2C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Коректор: </w:t>
      </w:r>
    </w:p>
    <w:p w:rsidR="005934FD" w:rsidRPr="00BF2C03" w:rsidRDefault="005934FD" w:rsidP="005934F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2C03">
        <w:rPr>
          <w:rFonts w:ascii="Times New Roman" w:hAnsi="Times New Roman" w:cs="Times New Roman"/>
          <w:sz w:val="28"/>
          <w:szCs w:val="28"/>
          <w:lang w:val="uk-UA"/>
        </w:rPr>
        <w:t>Підписано до друку 01.06.2016  Формат               Папір офсетний.</w:t>
      </w: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2C03">
        <w:rPr>
          <w:rFonts w:ascii="Times New Roman" w:hAnsi="Times New Roman" w:cs="Times New Roman"/>
          <w:sz w:val="28"/>
          <w:szCs w:val="28"/>
          <w:lang w:val="uk-UA"/>
        </w:rPr>
        <w:t xml:space="preserve">Гарнітура </w:t>
      </w:r>
      <w:r w:rsidRPr="00BF2C03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BF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2C03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BF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2C03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BF2C03">
        <w:rPr>
          <w:rFonts w:ascii="Times New Roman" w:hAnsi="Times New Roman" w:cs="Times New Roman"/>
          <w:sz w:val="28"/>
          <w:szCs w:val="28"/>
          <w:lang w:val="uk-UA"/>
        </w:rPr>
        <w:t xml:space="preserve">.  Друк офсетний. Ум. друк. арк.        </w:t>
      </w: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2C03">
        <w:rPr>
          <w:rFonts w:ascii="Times New Roman" w:hAnsi="Times New Roman" w:cs="Times New Roman"/>
          <w:sz w:val="28"/>
          <w:szCs w:val="28"/>
          <w:lang w:val="uk-UA"/>
        </w:rPr>
        <w:t>Тираж         прим.</w:t>
      </w: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2C03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педагогічний університет імені Г.С. Сковороди</w:t>
      </w:r>
    </w:p>
    <w:p w:rsidR="005934FD" w:rsidRPr="00BF2C03" w:rsidRDefault="005934FD" w:rsidP="005934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2C03">
        <w:rPr>
          <w:rFonts w:ascii="Times New Roman" w:hAnsi="Times New Roman" w:cs="Times New Roman"/>
          <w:sz w:val="28"/>
          <w:szCs w:val="28"/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61002, м"/>
        </w:smartTagPr>
        <w:r w:rsidRPr="00BF2C03">
          <w:rPr>
            <w:rFonts w:ascii="Times New Roman" w:hAnsi="Times New Roman" w:cs="Times New Roman"/>
            <w:sz w:val="28"/>
            <w:szCs w:val="28"/>
            <w:lang w:val="uk-UA"/>
          </w:rPr>
          <w:t>61002, м</w:t>
        </w:r>
      </w:smartTag>
      <w:r w:rsidRPr="00BF2C03">
        <w:rPr>
          <w:rFonts w:ascii="Times New Roman" w:hAnsi="Times New Roman" w:cs="Times New Roman"/>
          <w:sz w:val="28"/>
          <w:szCs w:val="28"/>
          <w:lang w:val="uk-UA"/>
        </w:rPr>
        <w:t>. Харків, вул. Артема, 29</w:t>
      </w:r>
    </w:p>
    <w:p w:rsidR="0030096F" w:rsidRPr="00992BB8" w:rsidRDefault="0030096F">
      <w:pPr>
        <w:rPr>
          <w:sz w:val="28"/>
          <w:szCs w:val="28"/>
          <w:lang w:val="uk-UA"/>
        </w:rPr>
      </w:pPr>
    </w:p>
    <w:sectPr w:rsidR="0030096F" w:rsidRPr="00992BB8" w:rsidSect="009B23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4D3" w:rsidRDefault="00FB64D3" w:rsidP="0071668C">
      <w:pPr>
        <w:spacing w:after="0" w:line="240" w:lineRule="auto"/>
      </w:pPr>
      <w:r>
        <w:separator/>
      </w:r>
    </w:p>
  </w:endnote>
  <w:endnote w:type="continuationSeparator" w:id="0">
    <w:p w:rsidR="00FB64D3" w:rsidRDefault="00FB64D3" w:rsidP="0071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8C" w:rsidRDefault="0071668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625157"/>
      <w:docPartObj>
        <w:docPartGallery w:val="Page Numbers (Bottom of Page)"/>
        <w:docPartUnique/>
      </w:docPartObj>
    </w:sdtPr>
    <w:sdtEndPr/>
    <w:sdtContent>
      <w:p w:rsidR="0071668C" w:rsidRDefault="00FB64D3">
        <w:pPr>
          <w:pStyle w:val="a9"/>
          <w:jc w:val="center"/>
        </w:pPr>
      </w:p>
    </w:sdtContent>
  </w:sdt>
  <w:p w:rsidR="0071668C" w:rsidRDefault="0071668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8C" w:rsidRDefault="007166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4D3" w:rsidRDefault="00FB64D3" w:rsidP="0071668C">
      <w:pPr>
        <w:spacing w:after="0" w:line="240" w:lineRule="auto"/>
      </w:pPr>
      <w:r>
        <w:separator/>
      </w:r>
    </w:p>
  </w:footnote>
  <w:footnote w:type="continuationSeparator" w:id="0">
    <w:p w:rsidR="00FB64D3" w:rsidRDefault="00FB64D3" w:rsidP="00716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8C" w:rsidRDefault="0071668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8C" w:rsidRDefault="0071668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8C" w:rsidRDefault="0071668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16F43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1436D20"/>
    <w:multiLevelType w:val="hybridMultilevel"/>
    <w:tmpl w:val="1CC64C54"/>
    <w:lvl w:ilvl="0" w:tplc="AFC465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E3E86B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67CDE"/>
    <w:multiLevelType w:val="hybridMultilevel"/>
    <w:tmpl w:val="FF808624"/>
    <w:lvl w:ilvl="0" w:tplc="6BF2AB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51B2C5C"/>
    <w:multiLevelType w:val="hybridMultilevel"/>
    <w:tmpl w:val="F76694E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203"/>
        </w:tabs>
        <w:ind w:left="22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F13E73"/>
    <w:multiLevelType w:val="hybridMultilevel"/>
    <w:tmpl w:val="533CAF3A"/>
    <w:lvl w:ilvl="0" w:tplc="B4443DF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A24D2"/>
    <w:multiLevelType w:val="hybridMultilevel"/>
    <w:tmpl w:val="A52CF9EA"/>
    <w:lvl w:ilvl="0" w:tplc="041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97B"/>
    <w:rsid w:val="00011816"/>
    <w:rsid w:val="000305B4"/>
    <w:rsid w:val="00063391"/>
    <w:rsid w:val="000A0412"/>
    <w:rsid w:val="000A1EEC"/>
    <w:rsid w:val="000C45E5"/>
    <w:rsid w:val="000E0699"/>
    <w:rsid w:val="000E09A6"/>
    <w:rsid w:val="000E160E"/>
    <w:rsid w:val="000E3AAB"/>
    <w:rsid w:val="000F013F"/>
    <w:rsid w:val="00107116"/>
    <w:rsid w:val="00110451"/>
    <w:rsid w:val="00135843"/>
    <w:rsid w:val="00137BBD"/>
    <w:rsid w:val="00157209"/>
    <w:rsid w:val="0016466D"/>
    <w:rsid w:val="001833BB"/>
    <w:rsid w:val="001950FA"/>
    <w:rsid w:val="001A3331"/>
    <w:rsid w:val="001B2EAF"/>
    <w:rsid w:val="001D28B2"/>
    <w:rsid w:val="00225320"/>
    <w:rsid w:val="00251162"/>
    <w:rsid w:val="0025253F"/>
    <w:rsid w:val="00292BD7"/>
    <w:rsid w:val="002A0B72"/>
    <w:rsid w:val="002A3C8A"/>
    <w:rsid w:val="002C7077"/>
    <w:rsid w:val="002C72BB"/>
    <w:rsid w:val="002F3610"/>
    <w:rsid w:val="0030096F"/>
    <w:rsid w:val="00301E87"/>
    <w:rsid w:val="0031179A"/>
    <w:rsid w:val="00325055"/>
    <w:rsid w:val="00340ED6"/>
    <w:rsid w:val="00341300"/>
    <w:rsid w:val="00382C7A"/>
    <w:rsid w:val="00387B72"/>
    <w:rsid w:val="003A1CAC"/>
    <w:rsid w:val="003A59BF"/>
    <w:rsid w:val="003B4BED"/>
    <w:rsid w:val="00405A76"/>
    <w:rsid w:val="004150D9"/>
    <w:rsid w:val="00433AC2"/>
    <w:rsid w:val="00456C5F"/>
    <w:rsid w:val="00474681"/>
    <w:rsid w:val="004C09DD"/>
    <w:rsid w:val="004C1A42"/>
    <w:rsid w:val="004E10F6"/>
    <w:rsid w:val="004F57C1"/>
    <w:rsid w:val="004F684C"/>
    <w:rsid w:val="004F7305"/>
    <w:rsid w:val="00505582"/>
    <w:rsid w:val="0052157B"/>
    <w:rsid w:val="0053437A"/>
    <w:rsid w:val="00537405"/>
    <w:rsid w:val="00544498"/>
    <w:rsid w:val="00566AEA"/>
    <w:rsid w:val="005934FD"/>
    <w:rsid w:val="00597059"/>
    <w:rsid w:val="005A29E2"/>
    <w:rsid w:val="005B76D4"/>
    <w:rsid w:val="005C2C65"/>
    <w:rsid w:val="005E21E2"/>
    <w:rsid w:val="005F0A9F"/>
    <w:rsid w:val="00611835"/>
    <w:rsid w:val="0061351C"/>
    <w:rsid w:val="0061561C"/>
    <w:rsid w:val="00631045"/>
    <w:rsid w:val="00670942"/>
    <w:rsid w:val="00682563"/>
    <w:rsid w:val="00695225"/>
    <w:rsid w:val="006A5BFE"/>
    <w:rsid w:val="006B024D"/>
    <w:rsid w:val="006B530C"/>
    <w:rsid w:val="006B78C0"/>
    <w:rsid w:val="006C60D4"/>
    <w:rsid w:val="006D7A2C"/>
    <w:rsid w:val="006E05D0"/>
    <w:rsid w:val="006F0C47"/>
    <w:rsid w:val="0071668C"/>
    <w:rsid w:val="00750D02"/>
    <w:rsid w:val="00751DAC"/>
    <w:rsid w:val="007853AA"/>
    <w:rsid w:val="00792714"/>
    <w:rsid w:val="00794AAB"/>
    <w:rsid w:val="00797780"/>
    <w:rsid w:val="007A2459"/>
    <w:rsid w:val="007D28ED"/>
    <w:rsid w:val="007D4D1E"/>
    <w:rsid w:val="007F24C1"/>
    <w:rsid w:val="007F4AC7"/>
    <w:rsid w:val="007F78BC"/>
    <w:rsid w:val="00807DF2"/>
    <w:rsid w:val="008141DE"/>
    <w:rsid w:val="00823C66"/>
    <w:rsid w:val="008530BE"/>
    <w:rsid w:val="008537C4"/>
    <w:rsid w:val="0085728C"/>
    <w:rsid w:val="008668DE"/>
    <w:rsid w:val="00872B3B"/>
    <w:rsid w:val="0087499B"/>
    <w:rsid w:val="00874FAF"/>
    <w:rsid w:val="00896B08"/>
    <w:rsid w:val="008A469D"/>
    <w:rsid w:val="008B0329"/>
    <w:rsid w:val="008C2625"/>
    <w:rsid w:val="008C7682"/>
    <w:rsid w:val="008D3A02"/>
    <w:rsid w:val="008D61AB"/>
    <w:rsid w:val="008E093B"/>
    <w:rsid w:val="008F072E"/>
    <w:rsid w:val="008F790D"/>
    <w:rsid w:val="00920278"/>
    <w:rsid w:val="009340A4"/>
    <w:rsid w:val="00956FB8"/>
    <w:rsid w:val="00976525"/>
    <w:rsid w:val="00984940"/>
    <w:rsid w:val="00992BB8"/>
    <w:rsid w:val="009936DD"/>
    <w:rsid w:val="009A6AD6"/>
    <w:rsid w:val="009B23A1"/>
    <w:rsid w:val="009B6306"/>
    <w:rsid w:val="00A04A8F"/>
    <w:rsid w:val="00A053DF"/>
    <w:rsid w:val="00A1244C"/>
    <w:rsid w:val="00A447B2"/>
    <w:rsid w:val="00A722B0"/>
    <w:rsid w:val="00A726D7"/>
    <w:rsid w:val="00A768CE"/>
    <w:rsid w:val="00A83CBA"/>
    <w:rsid w:val="00AA3B92"/>
    <w:rsid w:val="00AC4358"/>
    <w:rsid w:val="00AC4E56"/>
    <w:rsid w:val="00AD28B4"/>
    <w:rsid w:val="00AD3E8B"/>
    <w:rsid w:val="00AD69E6"/>
    <w:rsid w:val="00B02CBA"/>
    <w:rsid w:val="00B04310"/>
    <w:rsid w:val="00B10E11"/>
    <w:rsid w:val="00B27B8C"/>
    <w:rsid w:val="00B40306"/>
    <w:rsid w:val="00B44D37"/>
    <w:rsid w:val="00B46085"/>
    <w:rsid w:val="00B50933"/>
    <w:rsid w:val="00B50CEC"/>
    <w:rsid w:val="00B57AD0"/>
    <w:rsid w:val="00BA6D68"/>
    <w:rsid w:val="00BC0045"/>
    <w:rsid w:val="00BC23E6"/>
    <w:rsid w:val="00BC2DD9"/>
    <w:rsid w:val="00BC607C"/>
    <w:rsid w:val="00BF2CDB"/>
    <w:rsid w:val="00C00252"/>
    <w:rsid w:val="00C01E52"/>
    <w:rsid w:val="00C069E3"/>
    <w:rsid w:val="00C1397B"/>
    <w:rsid w:val="00C24C57"/>
    <w:rsid w:val="00C25058"/>
    <w:rsid w:val="00C36C68"/>
    <w:rsid w:val="00C40F0E"/>
    <w:rsid w:val="00C614EE"/>
    <w:rsid w:val="00C632B5"/>
    <w:rsid w:val="00C7271A"/>
    <w:rsid w:val="00C76746"/>
    <w:rsid w:val="00C770D7"/>
    <w:rsid w:val="00C872BF"/>
    <w:rsid w:val="00C97F6E"/>
    <w:rsid w:val="00CA1673"/>
    <w:rsid w:val="00CA1866"/>
    <w:rsid w:val="00CA748B"/>
    <w:rsid w:val="00CC4299"/>
    <w:rsid w:val="00CD1DCB"/>
    <w:rsid w:val="00D01713"/>
    <w:rsid w:val="00D31068"/>
    <w:rsid w:val="00D379CE"/>
    <w:rsid w:val="00D47BE1"/>
    <w:rsid w:val="00DA10F1"/>
    <w:rsid w:val="00DC037D"/>
    <w:rsid w:val="00DD2786"/>
    <w:rsid w:val="00DD5212"/>
    <w:rsid w:val="00DE52C3"/>
    <w:rsid w:val="00DF078E"/>
    <w:rsid w:val="00DF77CD"/>
    <w:rsid w:val="00E0092B"/>
    <w:rsid w:val="00E14EE8"/>
    <w:rsid w:val="00E16B52"/>
    <w:rsid w:val="00E41B1B"/>
    <w:rsid w:val="00E644C8"/>
    <w:rsid w:val="00E77CE2"/>
    <w:rsid w:val="00E81A40"/>
    <w:rsid w:val="00E81E32"/>
    <w:rsid w:val="00E83ADB"/>
    <w:rsid w:val="00EA47CB"/>
    <w:rsid w:val="00EC30D5"/>
    <w:rsid w:val="00EC3D49"/>
    <w:rsid w:val="00EC49FD"/>
    <w:rsid w:val="00ED1F3C"/>
    <w:rsid w:val="00EF4DB1"/>
    <w:rsid w:val="00F2448D"/>
    <w:rsid w:val="00F319AB"/>
    <w:rsid w:val="00F403F1"/>
    <w:rsid w:val="00F57E6D"/>
    <w:rsid w:val="00F7592D"/>
    <w:rsid w:val="00F85CAD"/>
    <w:rsid w:val="00F9719A"/>
    <w:rsid w:val="00F974EC"/>
    <w:rsid w:val="00FA6004"/>
    <w:rsid w:val="00FB64D3"/>
    <w:rsid w:val="00FC0FB8"/>
    <w:rsid w:val="00FC2C9C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9CE"/>
    <w:pPr>
      <w:ind w:left="720"/>
      <w:contextualSpacing/>
    </w:pPr>
  </w:style>
  <w:style w:type="paragraph" w:styleId="a4">
    <w:name w:val="Subtitle"/>
    <w:basedOn w:val="a"/>
    <w:link w:val="a5"/>
    <w:qFormat/>
    <w:rsid w:val="00BC0045"/>
    <w:pPr>
      <w:tabs>
        <w:tab w:val="left" w:pos="3828"/>
      </w:tabs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BC004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line number"/>
    <w:basedOn w:val="a0"/>
    <w:uiPriority w:val="99"/>
    <w:semiHidden/>
    <w:unhideWhenUsed/>
    <w:rsid w:val="0071668C"/>
  </w:style>
  <w:style w:type="paragraph" w:styleId="a7">
    <w:name w:val="header"/>
    <w:basedOn w:val="a"/>
    <w:link w:val="a8"/>
    <w:uiPriority w:val="99"/>
    <w:unhideWhenUsed/>
    <w:rsid w:val="0071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668C"/>
  </w:style>
  <w:style w:type="paragraph" w:styleId="a9">
    <w:name w:val="footer"/>
    <w:basedOn w:val="a"/>
    <w:link w:val="aa"/>
    <w:uiPriority w:val="99"/>
    <w:unhideWhenUsed/>
    <w:rsid w:val="0071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66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9CE"/>
    <w:pPr>
      <w:ind w:left="720"/>
      <w:contextualSpacing/>
    </w:pPr>
  </w:style>
  <w:style w:type="paragraph" w:styleId="a4">
    <w:name w:val="Subtitle"/>
    <w:basedOn w:val="a"/>
    <w:link w:val="a5"/>
    <w:qFormat/>
    <w:rsid w:val="00BC0045"/>
    <w:pPr>
      <w:tabs>
        <w:tab w:val="left" w:pos="3828"/>
      </w:tabs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BC004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line number"/>
    <w:basedOn w:val="a0"/>
    <w:uiPriority w:val="99"/>
    <w:semiHidden/>
    <w:unhideWhenUsed/>
    <w:rsid w:val="0071668C"/>
  </w:style>
  <w:style w:type="paragraph" w:styleId="a7">
    <w:name w:val="header"/>
    <w:basedOn w:val="a"/>
    <w:link w:val="a8"/>
    <w:uiPriority w:val="99"/>
    <w:unhideWhenUsed/>
    <w:rsid w:val="0071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668C"/>
  </w:style>
  <w:style w:type="paragraph" w:styleId="a9">
    <w:name w:val="footer"/>
    <w:basedOn w:val="a"/>
    <w:link w:val="aa"/>
    <w:uiPriority w:val="99"/>
    <w:unhideWhenUsed/>
    <w:rsid w:val="0071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6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первый элемент и дата" Version="1987"/>
</file>

<file path=customXml/itemProps1.xml><?xml version="1.0" encoding="utf-8"?>
<ds:datastoreItem xmlns:ds="http://schemas.openxmlformats.org/officeDocument/2006/customXml" ds:itemID="{AE0B78B5-A206-46DC-8F65-18653C5B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25</Pages>
  <Words>6427</Words>
  <Characters>36640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olchan sad</dc:creator>
  <cp:keywords/>
  <dc:description/>
  <cp:lastModifiedBy>Светлана</cp:lastModifiedBy>
  <cp:revision>246</cp:revision>
  <dcterms:created xsi:type="dcterms:W3CDTF">2020-02-11T14:38:00Z</dcterms:created>
  <dcterms:modified xsi:type="dcterms:W3CDTF">2020-03-04T19:58:00Z</dcterms:modified>
</cp:coreProperties>
</file>